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61" w:type="dxa"/>
        <w:tblInd w:w="-998" w:type="dxa"/>
        <w:tblLayout w:type="fixed"/>
        <w:tblLook w:val="04A0" w:firstRow="1" w:lastRow="0" w:firstColumn="1" w:lastColumn="0" w:noHBand="0" w:noVBand="1"/>
      </w:tblPr>
      <w:tblGrid>
        <w:gridCol w:w="567"/>
        <w:gridCol w:w="1673"/>
        <w:gridCol w:w="2835"/>
        <w:gridCol w:w="3119"/>
        <w:gridCol w:w="3685"/>
        <w:gridCol w:w="3431"/>
        <w:gridCol w:w="851"/>
      </w:tblGrid>
      <w:tr w:rsidR="00825D58" w:rsidRPr="00A81307" w14:paraId="6BC77D8E" w14:textId="77777777" w:rsidTr="006B6447">
        <w:trPr>
          <w:trHeight w:val="562"/>
        </w:trPr>
        <w:tc>
          <w:tcPr>
            <w:tcW w:w="16161" w:type="dxa"/>
            <w:gridSpan w:val="7"/>
            <w:shd w:val="clear" w:color="auto" w:fill="D9D9D9" w:themeFill="background1" w:themeFillShade="D9"/>
          </w:tcPr>
          <w:p w14:paraId="4D03CAA1" w14:textId="31DA1C1D" w:rsidR="007F4633" w:rsidRPr="00A81307" w:rsidRDefault="007F4633" w:rsidP="00A81307">
            <w:pPr>
              <w:jc w:val="center"/>
              <w:rPr>
                <w:rFonts w:ascii="Arial" w:hAnsi="Arial"/>
                <w:b/>
                <w:color w:val="FF0000"/>
                <w:sz w:val="28"/>
                <w:szCs w:val="28"/>
              </w:rPr>
            </w:pPr>
            <w:bookmarkStart w:id="0" w:name="page1"/>
            <w:bookmarkEnd w:id="0"/>
            <w:r w:rsidRPr="00A81307">
              <w:rPr>
                <w:rFonts w:ascii="Arial" w:eastAsia="Arial" w:hAnsi="Arial"/>
                <w:b/>
                <w:sz w:val="28"/>
                <w:szCs w:val="28"/>
              </w:rPr>
              <w:t xml:space="preserve">Supervisory Board self-assessment matrix </w:t>
            </w:r>
            <w:r w:rsidRPr="00A81307">
              <w:rPr>
                <w:rFonts w:ascii="Arial" w:hAnsi="Arial"/>
                <w:sz w:val="28"/>
                <w:szCs w:val="28"/>
              </w:rPr>
              <w:t>–</w:t>
            </w:r>
            <w:r w:rsidR="007A3BD5" w:rsidRPr="00A81307">
              <w:rPr>
                <w:rFonts w:ascii="Arial" w:hAnsi="Arial"/>
                <w:sz w:val="28"/>
                <w:szCs w:val="28"/>
              </w:rPr>
              <w:t xml:space="preserve"> </w:t>
            </w:r>
            <w:r w:rsidR="00461002" w:rsidRPr="00A81307">
              <w:rPr>
                <w:rFonts w:ascii="Arial" w:eastAsia="Arial" w:hAnsi="Arial"/>
                <w:sz w:val="28"/>
                <w:szCs w:val="28"/>
              </w:rPr>
              <w:t xml:space="preserve">draft for </w:t>
            </w:r>
            <w:r w:rsidR="00FC544F" w:rsidRPr="00A81307">
              <w:rPr>
                <w:rFonts w:ascii="Arial" w:eastAsia="Arial" w:hAnsi="Arial"/>
                <w:sz w:val="28"/>
                <w:szCs w:val="28"/>
              </w:rPr>
              <w:t>listed</w:t>
            </w:r>
            <w:r w:rsidR="00461002" w:rsidRPr="00A81307">
              <w:rPr>
                <w:rFonts w:ascii="Arial" w:hAnsi="Arial"/>
                <w:sz w:val="28"/>
                <w:szCs w:val="28"/>
              </w:rPr>
              <w:t xml:space="preserve"> companies</w:t>
            </w:r>
            <w:r w:rsidR="00461002" w:rsidRPr="00A81307">
              <w:rPr>
                <w:rFonts w:ascii="Arial" w:eastAsia="Arial" w:hAnsi="Arial"/>
                <w:sz w:val="28"/>
                <w:szCs w:val="28"/>
              </w:rPr>
              <w:t xml:space="preserve"> </w:t>
            </w:r>
            <w:r w:rsidR="00461002" w:rsidRPr="00A81307">
              <w:rPr>
                <w:rFonts w:ascii="Arial" w:eastAsia="Arial" w:hAnsi="Arial"/>
                <w:color w:val="FF0000"/>
                <w:sz w:val="28"/>
                <w:szCs w:val="28"/>
              </w:rPr>
              <w:t>(last updated</w:t>
            </w:r>
            <w:r w:rsidR="00461002" w:rsidRPr="00A81307">
              <w:rPr>
                <w:rFonts w:ascii="Arial" w:hAnsi="Arial"/>
                <w:color w:val="FF0000"/>
                <w:sz w:val="28"/>
                <w:szCs w:val="28"/>
              </w:rPr>
              <w:t xml:space="preserve"> in </w:t>
            </w:r>
            <w:r w:rsidR="00461002" w:rsidRPr="00A81307">
              <w:rPr>
                <w:rFonts w:ascii="Arial" w:eastAsia="Arial" w:hAnsi="Arial"/>
                <w:color w:val="FF0000"/>
                <w:sz w:val="28"/>
                <w:szCs w:val="28"/>
              </w:rPr>
              <w:t>March 2022)</w:t>
            </w:r>
          </w:p>
          <w:p w14:paraId="6327503D" w14:textId="77777777" w:rsidR="00A81307" w:rsidRPr="00A81307" w:rsidRDefault="00A81307" w:rsidP="00A81307">
            <w:pPr>
              <w:ind w:right="-20"/>
              <w:rPr>
                <w:rFonts w:ascii="Arial" w:eastAsia="Arial" w:hAnsi="Arial" w:cs="Arial"/>
                <w:sz w:val="14"/>
                <w:szCs w:val="14"/>
              </w:rPr>
            </w:pPr>
          </w:p>
          <w:p w14:paraId="5448112B" w14:textId="19A4D25F" w:rsidR="00577E1A" w:rsidRPr="00A81307" w:rsidRDefault="00461002" w:rsidP="00A81307">
            <w:pPr>
              <w:ind w:right="-20"/>
              <w:jc w:val="center"/>
              <w:rPr>
                <w:rFonts w:ascii="Arial" w:eastAsia="Arial" w:hAnsi="Arial" w:cs="Arial"/>
                <w:sz w:val="28"/>
                <w:szCs w:val="28"/>
              </w:rPr>
            </w:pPr>
            <w:r w:rsidRPr="00A81307">
              <w:rPr>
                <w:rFonts w:ascii="Arial" w:eastAsia="Arial" w:hAnsi="Arial" w:cs="Arial"/>
              </w:rPr>
              <w:t>The definitions</w:t>
            </w:r>
            <w:r w:rsidRPr="00A81307">
              <w:rPr>
                <w:rFonts w:ascii="Arial" w:hAnsi="Arial"/>
              </w:rPr>
              <w:t xml:space="preserve"> of </w:t>
            </w:r>
            <w:r w:rsidRPr="00A81307">
              <w:rPr>
                <w:rFonts w:ascii="Arial" w:eastAsia="Arial" w:hAnsi="Arial" w:cs="Arial"/>
              </w:rPr>
              <w:t>terms set out in</w:t>
            </w:r>
            <w:r w:rsidRPr="00A81307">
              <w:rPr>
                <w:rFonts w:ascii="Arial" w:hAnsi="Arial"/>
              </w:rPr>
              <w:t xml:space="preserve"> the </w:t>
            </w:r>
            <w:r w:rsidRPr="00A81307">
              <w:rPr>
                <w:rFonts w:ascii="Arial" w:eastAsia="Arial" w:hAnsi="Arial" w:cs="Arial"/>
              </w:rPr>
              <w:t>matrix equal</w:t>
            </w:r>
            <w:r w:rsidRPr="00A81307">
              <w:rPr>
                <w:rFonts w:ascii="Arial" w:hAnsi="Arial"/>
              </w:rPr>
              <w:t xml:space="preserve"> the </w:t>
            </w:r>
            <w:r w:rsidRPr="00A81307">
              <w:rPr>
                <w:rFonts w:ascii="Arial" w:eastAsia="Arial" w:hAnsi="Arial" w:cs="Arial"/>
              </w:rPr>
              <w:t>definitions of terms under</w:t>
            </w:r>
            <w:r w:rsidRPr="00A81307">
              <w:rPr>
                <w:rFonts w:ascii="Arial" w:hAnsi="Arial"/>
              </w:rPr>
              <w:t xml:space="preserve"> the Sloven</w:t>
            </w:r>
            <w:r w:rsidR="00FC544F" w:rsidRPr="00A81307">
              <w:rPr>
                <w:rFonts w:ascii="Arial" w:hAnsi="Arial"/>
              </w:rPr>
              <w:t>ian</w:t>
            </w:r>
            <w:r w:rsidRPr="00A81307">
              <w:rPr>
                <w:rFonts w:ascii="Arial" w:hAnsi="Arial"/>
              </w:rPr>
              <w:t xml:space="preserve"> </w:t>
            </w:r>
            <w:r w:rsidRPr="00A81307">
              <w:rPr>
                <w:rFonts w:ascii="Arial" w:eastAsia="Arial" w:hAnsi="Arial" w:cs="Arial"/>
              </w:rPr>
              <w:t>Corporate Governance Code</w:t>
            </w:r>
            <w:r w:rsidR="00FC544F" w:rsidRPr="00A81307">
              <w:rPr>
                <w:rFonts w:ascii="Arial" w:eastAsia="Arial" w:hAnsi="Arial" w:cs="Arial"/>
              </w:rPr>
              <w:t xml:space="preserve"> for listed companies</w:t>
            </w:r>
            <w:r w:rsidRPr="00A81307">
              <w:rPr>
                <w:rFonts w:ascii="Arial" w:hAnsi="Arial"/>
                <w:sz w:val="28"/>
                <w:szCs w:val="28"/>
              </w:rPr>
              <w:t>.</w:t>
            </w:r>
          </w:p>
        </w:tc>
      </w:tr>
      <w:tr w:rsidR="00825D58" w:rsidRPr="00A81307" w14:paraId="321F603D" w14:textId="77777777" w:rsidTr="006B6447">
        <w:trPr>
          <w:trHeight w:val="405"/>
        </w:trPr>
        <w:tc>
          <w:tcPr>
            <w:tcW w:w="16161" w:type="dxa"/>
            <w:gridSpan w:val="7"/>
            <w:shd w:val="clear" w:color="auto" w:fill="99CC00"/>
            <w:vAlign w:val="center"/>
          </w:tcPr>
          <w:p w14:paraId="5F288FBE" w14:textId="77777777" w:rsidR="007F4633" w:rsidRPr="00A81307" w:rsidRDefault="0089286A" w:rsidP="0089286A">
            <w:pPr>
              <w:rPr>
                <w:rFonts w:ascii="Arial" w:hAnsi="Arial"/>
                <w:b/>
                <w:sz w:val="18"/>
                <w:szCs w:val="18"/>
              </w:rPr>
            </w:pPr>
            <w:r w:rsidRPr="00A81307">
              <w:rPr>
                <w:rFonts w:ascii="Arial" w:hAnsi="Arial"/>
                <w:b/>
                <w:sz w:val="18"/>
                <w:szCs w:val="18"/>
              </w:rPr>
              <w:t>CORPORATE GOVERNANCE FRAMEWORK</w:t>
            </w:r>
          </w:p>
        </w:tc>
      </w:tr>
      <w:tr w:rsidR="00825D58" w:rsidRPr="00A81307" w14:paraId="2B9F6828" w14:textId="77777777" w:rsidTr="006B6447">
        <w:trPr>
          <w:trHeight w:val="273"/>
        </w:trPr>
        <w:tc>
          <w:tcPr>
            <w:tcW w:w="567" w:type="dxa"/>
            <w:vAlign w:val="center"/>
          </w:tcPr>
          <w:p w14:paraId="78BBD36E" w14:textId="77777777" w:rsidR="007F4633" w:rsidRPr="00A81307" w:rsidRDefault="007F4633" w:rsidP="0089286A">
            <w:pPr>
              <w:rPr>
                <w:rFonts w:ascii="Arial" w:hAnsi="Arial"/>
                <w:b/>
                <w:sz w:val="18"/>
                <w:szCs w:val="18"/>
              </w:rPr>
            </w:pPr>
          </w:p>
        </w:tc>
        <w:tc>
          <w:tcPr>
            <w:tcW w:w="1673" w:type="dxa"/>
            <w:vAlign w:val="center"/>
          </w:tcPr>
          <w:p w14:paraId="58AB29E8" w14:textId="77777777" w:rsidR="007F4633" w:rsidRPr="00A81307" w:rsidRDefault="007F4633" w:rsidP="0089286A">
            <w:pPr>
              <w:rPr>
                <w:rFonts w:ascii="Arial" w:hAnsi="Arial"/>
                <w:b/>
                <w:sz w:val="18"/>
                <w:szCs w:val="18"/>
              </w:rPr>
            </w:pPr>
          </w:p>
        </w:tc>
        <w:tc>
          <w:tcPr>
            <w:tcW w:w="2835" w:type="dxa"/>
            <w:vAlign w:val="center"/>
          </w:tcPr>
          <w:p w14:paraId="3973885E" w14:textId="77777777" w:rsidR="007F4633" w:rsidRPr="00A81307" w:rsidRDefault="00B55453" w:rsidP="0089286A">
            <w:pPr>
              <w:rPr>
                <w:rFonts w:ascii="Arial" w:hAnsi="Arial"/>
                <w:b/>
                <w:sz w:val="18"/>
                <w:szCs w:val="18"/>
              </w:rPr>
            </w:pPr>
            <w:r w:rsidRPr="00A81307">
              <w:rPr>
                <w:rFonts w:ascii="Arial" w:hAnsi="Arial"/>
                <w:b/>
                <w:sz w:val="18"/>
                <w:szCs w:val="18"/>
              </w:rPr>
              <w:t>LEVEL 1</w:t>
            </w:r>
          </w:p>
        </w:tc>
        <w:tc>
          <w:tcPr>
            <w:tcW w:w="3119" w:type="dxa"/>
            <w:vAlign w:val="center"/>
          </w:tcPr>
          <w:p w14:paraId="204344E2" w14:textId="77777777" w:rsidR="007F4633" w:rsidRPr="00A81307" w:rsidRDefault="007F4633" w:rsidP="0089286A">
            <w:pPr>
              <w:rPr>
                <w:rFonts w:ascii="Arial" w:hAnsi="Arial"/>
                <w:b/>
                <w:sz w:val="18"/>
                <w:szCs w:val="18"/>
              </w:rPr>
            </w:pPr>
            <w:r w:rsidRPr="00A81307">
              <w:rPr>
                <w:rFonts w:ascii="Arial" w:hAnsi="Arial"/>
                <w:b/>
                <w:sz w:val="18"/>
                <w:szCs w:val="18"/>
              </w:rPr>
              <w:t>LEVEL 2</w:t>
            </w:r>
          </w:p>
        </w:tc>
        <w:tc>
          <w:tcPr>
            <w:tcW w:w="3685" w:type="dxa"/>
            <w:vAlign w:val="center"/>
          </w:tcPr>
          <w:p w14:paraId="4FB6578F" w14:textId="77777777" w:rsidR="007F4633" w:rsidRPr="00A81307" w:rsidRDefault="007F4633" w:rsidP="0089286A">
            <w:pPr>
              <w:rPr>
                <w:rFonts w:ascii="Arial" w:hAnsi="Arial"/>
                <w:b/>
                <w:sz w:val="18"/>
                <w:szCs w:val="18"/>
              </w:rPr>
            </w:pPr>
            <w:r w:rsidRPr="00A81307">
              <w:rPr>
                <w:rFonts w:ascii="Arial" w:hAnsi="Arial"/>
                <w:b/>
                <w:sz w:val="18"/>
                <w:szCs w:val="18"/>
              </w:rPr>
              <w:t>LEVEL 3</w:t>
            </w:r>
          </w:p>
        </w:tc>
        <w:tc>
          <w:tcPr>
            <w:tcW w:w="3431" w:type="dxa"/>
            <w:vAlign w:val="center"/>
          </w:tcPr>
          <w:p w14:paraId="2149F167" w14:textId="77777777" w:rsidR="007F4633" w:rsidRPr="00A81307" w:rsidRDefault="007F4633" w:rsidP="0089286A">
            <w:pPr>
              <w:rPr>
                <w:rFonts w:ascii="Arial" w:hAnsi="Arial"/>
                <w:b/>
                <w:sz w:val="18"/>
                <w:szCs w:val="18"/>
              </w:rPr>
            </w:pPr>
            <w:r w:rsidRPr="00A81307">
              <w:rPr>
                <w:rFonts w:ascii="Arial" w:hAnsi="Arial"/>
                <w:b/>
                <w:sz w:val="18"/>
                <w:szCs w:val="18"/>
              </w:rPr>
              <w:t>LEVEL 4</w:t>
            </w:r>
          </w:p>
        </w:tc>
        <w:tc>
          <w:tcPr>
            <w:tcW w:w="851" w:type="dxa"/>
            <w:vAlign w:val="center"/>
          </w:tcPr>
          <w:p w14:paraId="2CBEB7D6" w14:textId="77777777" w:rsidR="007F4633" w:rsidRPr="00A81307" w:rsidRDefault="007F4633" w:rsidP="0089286A">
            <w:pPr>
              <w:rPr>
                <w:rFonts w:ascii="Arial" w:hAnsi="Arial"/>
                <w:b/>
                <w:sz w:val="18"/>
                <w:szCs w:val="18"/>
              </w:rPr>
            </w:pPr>
            <w:r w:rsidRPr="00A81307">
              <w:rPr>
                <w:rFonts w:ascii="Arial" w:hAnsi="Arial"/>
                <w:b/>
                <w:sz w:val="18"/>
                <w:szCs w:val="18"/>
              </w:rPr>
              <w:t>NOTES</w:t>
            </w:r>
          </w:p>
        </w:tc>
      </w:tr>
      <w:tr w:rsidR="00825D58" w:rsidRPr="00A81307" w14:paraId="6DC4D2C9" w14:textId="77777777" w:rsidTr="006B6447">
        <w:tc>
          <w:tcPr>
            <w:tcW w:w="567" w:type="dxa"/>
          </w:tcPr>
          <w:p w14:paraId="1D6B9116" w14:textId="77777777" w:rsidR="007F4633" w:rsidRPr="00A81307" w:rsidRDefault="000E75CE">
            <w:pPr>
              <w:rPr>
                <w:rFonts w:ascii="Arial" w:hAnsi="Arial"/>
                <w:b/>
                <w:sz w:val="18"/>
                <w:szCs w:val="18"/>
              </w:rPr>
            </w:pPr>
            <w:r w:rsidRPr="00A81307">
              <w:rPr>
                <w:rFonts w:ascii="Arial" w:hAnsi="Arial"/>
                <w:b/>
                <w:sz w:val="18"/>
                <w:szCs w:val="18"/>
              </w:rPr>
              <w:t>A1</w:t>
            </w:r>
          </w:p>
        </w:tc>
        <w:tc>
          <w:tcPr>
            <w:tcW w:w="1673" w:type="dxa"/>
          </w:tcPr>
          <w:p w14:paraId="42A9C891" w14:textId="77777777" w:rsidR="007F4633" w:rsidRPr="00A81307" w:rsidRDefault="000E75CE" w:rsidP="00B55453">
            <w:pPr>
              <w:rPr>
                <w:rFonts w:ascii="Arial" w:hAnsi="Arial"/>
                <w:sz w:val="18"/>
                <w:szCs w:val="18"/>
              </w:rPr>
            </w:pPr>
            <w:r w:rsidRPr="00A81307">
              <w:rPr>
                <w:rFonts w:ascii="Arial" w:hAnsi="Arial"/>
                <w:sz w:val="18"/>
                <w:szCs w:val="18"/>
              </w:rPr>
              <w:t xml:space="preserve">SB </w:t>
            </w:r>
            <w:r w:rsidR="00B55453" w:rsidRPr="00A81307">
              <w:rPr>
                <w:rFonts w:ascii="Arial" w:hAnsi="Arial"/>
                <w:sz w:val="18"/>
                <w:szCs w:val="18"/>
              </w:rPr>
              <w:t>acting in the best interest of the</w:t>
            </w:r>
            <w:r w:rsidRPr="00A81307">
              <w:rPr>
                <w:rFonts w:ascii="Arial" w:hAnsi="Arial"/>
                <w:sz w:val="18"/>
                <w:szCs w:val="18"/>
              </w:rPr>
              <w:t xml:space="preserve"> company</w:t>
            </w:r>
          </w:p>
        </w:tc>
        <w:tc>
          <w:tcPr>
            <w:tcW w:w="2835" w:type="dxa"/>
          </w:tcPr>
          <w:p w14:paraId="068038C6" w14:textId="77777777" w:rsidR="007F4633" w:rsidRPr="00A81307" w:rsidRDefault="000E75CE" w:rsidP="007F4633">
            <w:pPr>
              <w:rPr>
                <w:rFonts w:ascii="Arial" w:hAnsi="Arial"/>
                <w:sz w:val="18"/>
                <w:szCs w:val="18"/>
              </w:rPr>
            </w:pPr>
            <w:r w:rsidRPr="00A81307">
              <w:rPr>
                <w:rFonts w:ascii="Arial" w:hAnsi="Arial"/>
                <w:sz w:val="18"/>
                <w:szCs w:val="18"/>
              </w:rPr>
              <w:t>The c</w:t>
            </w:r>
            <w:r w:rsidR="007F4633" w:rsidRPr="00A81307">
              <w:rPr>
                <w:rFonts w:ascii="Arial" w:hAnsi="Arial"/>
                <w:sz w:val="18"/>
                <w:szCs w:val="18"/>
              </w:rPr>
              <w:t>ompany’s</w:t>
            </w:r>
            <w:r w:rsidRPr="00A81307">
              <w:rPr>
                <w:rFonts w:ascii="Arial" w:hAnsi="Arial"/>
                <w:sz w:val="18"/>
                <w:szCs w:val="18"/>
              </w:rPr>
              <w:t xml:space="preserve"> objectives are not defined</w:t>
            </w:r>
            <w:r w:rsidR="007F4633" w:rsidRPr="00A81307">
              <w:rPr>
                <w:rFonts w:ascii="Arial" w:hAnsi="Arial"/>
                <w:sz w:val="18"/>
                <w:szCs w:val="18"/>
              </w:rPr>
              <w:t xml:space="preserve"> in </w:t>
            </w:r>
            <w:r w:rsidR="005438AB" w:rsidRPr="00A81307">
              <w:rPr>
                <w:rFonts w:ascii="Arial" w:hAnsi="Arial"/>
                <w:sz w:val="18"/>
                <w:szCs w:val="18"/>
              </w:rPr>
              <w:t>Articles of Association</w:t>
            </w:r>
            <w:r w:rsidR="007F4633" w:rsidRPr="00A81307">
              <w:rPr>
                <w:rFonts w:ascii="Arial" w:hAnsi="Arial"/>
                <w:sz w:val="18"/>
                <w:szCs w:val="18"/>
              </w:rPr>
              <w:t>. Company interests are</w:t>
            </w:r>
            <w:r w:rsidR="00B55453" w:rsidRPr="00A81307">
              <w:rPr>
                <w:rFonts w:ascii="Arial" w:hAnsi="Arial"/>
                <w:sz w:val="18"/>
                <w:szCs w:val="18"/>
              </w:rPr>
              <w:t xml:space="preserve"> </w:t>
            </w:r>
            <w:r w:rsidR="007F4633" w:rsidRPr="00A81307">
              <w:rPr>
                <w:rFonts w:ascii="Arial" w:hAnsi="Arial"/>
                <w:sz w:val="18"/>
                <w:szCs w:val="18"/>
              </w:rPr>
              <w:t>mostly not considered and</w:t>
            </w:r>
            <w:r w:rsidR="00B55453" w:rsidRPr="00A81307">
              <w:rPr>
                <w:rFonts w:ascii="Arial" w:hAnsi="Arial"/>
                <w:sz w:val="18"/>
                <w:szCs w:val="18"/>
              </w:rPr>
              <w:t xml:space="preserve"> </w:t>
            </w:r>
            <w:r w:rsidR="007F4633" w:rsidRPr="00A81307">
              <w:rPr>
                <w:rFonts w:ascii="Arial" w:hAnsi="Arial"/>
                <w:sz w:val="18"/>
                <w:szCs w:val="18"/>
              </w:rPr>
              <w:t>SB members mostly act as agents (delegates) of particular shareholders,</w:t>
            </w:r>
            <w:r w:rsidR="00B55453" w:rsidRPr="00A81307">
              <w:rPr>
                <w:rFonts w:ascii="Arial" w:hAnsi="Arial"/>
                <w:sz w:val="18"/>
                <w:szCs w:val="18"/>
              </w:rPr>
              <w:t xml:space="preserve"> </w:t>
            </w:r>
            <w:r w:rsidR="007F4633" w:rsidRPr="00A81307">
              <w:rPr>
                <w:rFonts w:ascii="Arial" w:hAnsi="Arial"/>
                <w:sz w:val="18"/>
                <w:szCs w:val="18"/>
              </w:rPr>
              <w:t>workers, or third parties</w:t>
            </w:r>
            <w:r w:rsidRPr="00A81307">
              <w:rPr>
                <w:rFonts w:ascii="Arial" w:hAnsi="Arial"/>
                <w:sz w:val="18"/>
                <w:szCs w:val="18"/>
              </w:rPr>
              <w:t>.</w:t>
            </w:r>
          </w:p>
          <w:p w14:paraId="000EAC18" w14:textId="77777777" w:rsidR="007F4633" w:rsidRPr="00A81307" w:rsidRDefault="007F4633" w:rsidP="007F4633">
            <w:pPr>
              <w:rPr>
                <w:rFonts w:ascii="Arial" w:hAnsi="Arial"/>
                <w:sz w:val="18"/>
                <w:szCs w:val="18"/>
              </w:rPr>
            </w:pPr>
          </w:p>
        </w:tc>
        <w:tc>
          <w:tcPr>
            <w:tcW w:w="3119" w:type="dxa"/>
          </w:tcPr>
          <w:p w14:paraId="4DECD5FB" w14:textId="77777777" w:rsidR="000E75CE" w:rsidRPr="00A81307" w:rsidRDefault="000E75CE" w:rsidP="000E75CE">
            <w:pPr>
              <w:rPr>
                <w:rFonts w:ascii="Arial" w:hAnsi="Arial"/>
                <w:sz w:val="18"/>
                <w:szCs w:val="18"/>
              </w:rPr>
            </w:pPr>
            <w:r w:rsidRPr="00A81307">
              <w:rPr>
                <w:rFonts w:ascii="Arial" w:hAnsi="Arial"/>
                <w:sz w:val="18"/>
                <w:szCs w:val="18"/>
              </w:rPr>
              <w:t xml:space="preserve">The company’s objectives are not defined in </w:t>
            </w:r>
            <w:r w:rsidR="005438AB" w:rsidRPr="00A81307">
              <w:rPr>
                <w:rFonts w:ascii="Arial" w:hAnsi="Arial"/>
                <w:sz w:val="18"/>
                <w:szCs w:val="18"/>
              </w:rPr>
              <w:t>Articles of Association</w:t>
            </w:r>
            <w:r w:rsidRPr="00A81307">
              <w:rPr>
                <w:rFonts w:ascii="Arial" w:hAnsi="Arial"/>
                <w:sz w:val="18"/>
                <w:szCs w:val="18"/>
              </w:rPr>
              <w:t>.</w:t>
            </w:r>
          </w:p>
          <w:p w14:paraId="11D9E00B" w14:textId="77777777" w:rsidR="000E75CE" w:rsidRPr="00A81307" w:rsidRDefault="000E75CE" w:rsidP="000E75CE">
            <w:pPr>
              <w:rPr>
                <w:rFonts w:ascii="Arial" w:hAnsi="Arial"/>
                <w:sz w:val="18"/>
                <w:szCs w:val="18"/>
              </w:rPr>
            </w:pPr>
            <w:r w:rsidRPr="00A81307">
              <w:rPr>
                <w:rFonts w:ascii="Arial" w:hAnsi="Arial"/>
                <w:sz w:val="18"/>
                <w:szCs w:val="18"/>
              </w:rPr>
              <w:t>Individual SB members are</w:t>
            </w:r>
            <w:r w:rsidR="00B55453" w:rsidRPr="00A81307">
              <w:rPr>
                <w:rFonts w:ascii="Arial" w:hAnsi="Arial"/>
                <w:sz w:val="18"/>
                <w:szCs w:val="18"/>
              </w:rPr>
              <w:t xml:space="preserve"> </w:t>
            </w:r>
            <w:r w:rsidRPr="00A81307">
              <w:rPr>
                <w:rFonts w:ascii="Arial" w:hAnsi="Arial"/>
                <w:sz w:val="18"/>
                <w:szCs w:val="18"/>
              </w:rPr>
              <w:t>overly inclined to pursue the</w:t>
            </w:r>
            <w:r w:rsidR="00B55453" w:rsidRPr="00A81307">
              <w:rPr>
                <w:rFonts w:ascii="Arial" w:hAnsi="Arial"/>
                <w:sz w:val="18"/>
                <w:szCs w:val="18"/>
              </w:rPr>
              <w:t xml:space="preserve"> </w:t>
            </w:r>
            <w:r w:rsidRPr="00A81307">
              <w:rPr>
                <w:rFonts w:ascii="Arial" w:hAnsi="Arial"/>
                <w:sz w:val="18"/>
                <w:szCs w:val="18"/>
              </w:rPr>
              <w:t>interests of particular</w:t>
            </w:r>
            <w:r w:rsidR="00B55453" w:rsidRPr="00A81307">
              <w:rPr>
                <w:rFonts w:ascii="Arial" w:hAnsi="Arial"/>
                <w:sz w:val="18"/>
                <w:szCs w:val="18"/>
              </w:rPr>
              <w:t xml:space="preserve"> </w:t>
            </w:r>
            <w:r w:rsidRPr="00A81307">
              <w:rPr>
                <w:rFonts w:ascii="Arial" w:hAnsi="Arial"/>
                <w:sz w:val="18"/>
                <w:szCs w:val="18"/>
              </w:rPr>
              <w:t>shareholders or employees,</w:t>
            </w:r>
            <w:r w:rsidR="00B55453" w:rsidRPr="00A81307">
              <w:rPr>
                <w:rFonts w:ascii="Arial" w:hAnsi="Arial"/>
                <w:sz w:val="18"/>
                <w:szCs w:val="18"/>
              </w:rPr>
              <w:t xml:space="preserve"> </w:t>
            </w:r>
            <w:r w:rsidRPr="00A81307">
              <w:rPr>
                <w:rFonts w:ascii="Arial" w:hAnsi="Arial"/>
                <w:sz w:val="18"/>
                <w:szCs w:val="18"/>
              </w:rPr>
              <w:t xml:space="preserve">which deteriorates the </w:t>
            </w:r>
            <w:r w:rsidR="00B55453" w:rsidRPr="00A81307">
              <w:rPr>
                <w:rFonts w:ascii="Arial" w:hAnsi="Arial"/>
                <w:sz w:val="18"/>
                <w:szCs w:val="18"/>
              </w:rPr>
              <w:t>efficiency of</w:t>
            </w:r>
            <w:r w:rsidRPr="00A81307">
              <w:rPr>
                <w:rFonts w:ascii="Arial" w:hAnsi="Arial"/>
                <w:sz w:val="18"/>
                <w:szCs w:val="18"/>
              </w:rPr>
              <w:t xml:space="preserve"> activities that would benefit the company.</w:t>
            </w:r>
          </w:p>
          <w:p w14:paraId="6E74CFA6" w14:textId="77777777" w:rsidR="007F4633" w:rsidRPr="00A81307" w:rsidRDefault="007F4633">
            <w:pPr>
              <w:rPr>
                <w:rFonts w:ascii="Arial" w:hAnsi="Arial"/>
                <w:sz w:val="18"/>
                <w:szCs w:val="18"/>
              </w:rPr>
            </w:pPr>
          </w:p>
        </w:tc>
        <w:tc>
          <w:tcPr>
            <w:tcW w:w="3685" w:type="dxa"/>
          </w:tcPr>
          <w:p w14:paraId="124F025A" w14:textId="77777777" w:rsidR="000E75CE" w:rsidRPr="00A81307" w:rsidRDefault="000E75CE" w:rsidP="000E75CE">
            <w:pPr>
              <w:rPr>
                <w:rFonts w:ascii="Arial" w:hAnsi="Arial"/>
                <w:sz w:val="18"/>
                <w:szCs w:val="18"/>
              </w:rPr>
            </w:pPr>
            <w:r w:rsidRPr="00A81307">
              <w:rPr>
                <w:rFonts w:ascii="Arial" w:hAnsi="Arial"/>
                <w:sz w:val="18"/>
                <w:szCs w:val="18"/>
              </w:rPr>
              <w:t xml:space="preserve">The company’s objectives are defined in </w:t>
            </w:r>
            <w:r w:rsidR="005438AB" w:rsidRPr="00A81307">
              <w:rPr>
                <w:rFonts w:ascii="Arial" w:hAnsi="Arial"/>
                <w:sz w:val="18"/>
                <w:szCs w:val="18"/>
              </w:rPr>
              <w:t>Articles of Association</w:t>
            </w:r>
            <w:r w:rsidRPr="00A81307">
              <w:rPr>
                <w:rFonts w:ascii="Arial" w:hAnsi="Arial"/>
                <w:sz w:val="18"/>
                <w:szCs w:val="18"/>
              </w:rPr>
              <w:t>.</w:t>
            </w:r>
          </w:p>
          <w:p w14:paraId="7C19F1A9" w14:textId="3A5BE9FA" w:rsidR="007F4633" w:rsidRPr="00A81307" w:rsidRDefault="000E75CE" w:rsidP="00796FA0">
            <w:pPr>
              <w:rPr>
                <w:rFonts w:ascii="Arial" w:hAnsi="Arial"/>
                <w:sz w:val="18"/>
                <w:szCs w:val="18"/>
              </w:rPr>
            </w:pPr>
            <w:r w:rsidRPr="00A81307">
              <w:rPr>
                <w:rFonts w:ascii="Arial" w:hAnsi="Arial"/>
                <w:sz w:val="18"/>
                <w:szCs w:val="18"/>
              </w:rPr>
              <w:t>The SB considers the</w:t>
            </w:r>
            <w:r w:rsidR="00B55453" w:rsidRPr="00A81307">
              <w:rPr>
                <w:rFonts w:ascii="Arial" w:hAnsi="Arial"/>
                <w:sz w:val="18"/>
                <w:szCs w:val="18"/>
              </w:rPr>
              <w:t xml:space="preserve"> </w:t>
            </w:r>
            <w:r w:rsidRPr="00A81307">
              <w:rPr>
                <w:rFonts w:ascii="Arial" w:hAnsi="Arial"/>
                <w:sz w:val="18"/>
                <w:szCs w:val="18"/>
              </w:rPr>
              <w:t xml:space="preserve">interests of </w:t>
            </w:r>
            <w:r w:rsidR="00461002" w:rsidRPr="00A81307">
              <w:rPr>
                <w:rFonts w:ascii="Arial" w:hAnsi="Arial"/>
                <w:sz w:val="18"/>
                <w:szCs w:val="18"/>
              </w:rPr>
              <w:t xml:space="preserve">relevant </w:t>
            </w:r>
            <w:r w:rsidRPr="00A81307">
              <w:rPr>
                <w:rFonts w:ascii="Arial" w:hAnsi="Arial"/>
                <w:sz w:val="18"/>
                <w:szCs w:val="18"/>
              </w:rPr>
              <w:t>stakeholders,</w:t>
            </w:r>
            <w:r w:rsidR="00B55453" w:rsidRPr="00A81307">
              <w:rPr>
                <w:rFonts w:ascii="Arial" w:hAnsi="Arial"/>
                <w:sz w:val="18"/>
                <w:szCs w:val="18"/>
              </w:rPr>
              <w:t xml:space="preserve"> </w:t>
            </w:r>
            <w:r w:rsidRPr="00A81307">
              <w:rPr>
                <w:rFonts w:ascii="Arial" w:hAnsi="Arial"/>
                <w:sz w:val="18"/>
                <w:szCs w:val="18"/>
              </w:rPr>
              <w:t>although not in an adequately</w:t>
            </w:r>
            <w:r w:rsidR="00B55453" w:rsidRPr="00A81307">
              <w:rPr>
                <w:rFonts w:ascii="Arial" w:hAnsi="Arial"/>
                <w:sz w:val="18"/>
                <w:szCs w:val="18"/>
              </w:rPr>
              <w:t xml:space="preserve"> </w:t>
            </w:r>
            <w:r w:rsidRPr="00A81307">
              <w:rPr>
                <w:rFonts w:ascii="Arial" w:hAnsi="Arial"/>
                <w:sz w:val="18"/>
                <w:szCs w:val="18"/>
              </w:rPr>
              <w:t>balanced and unbiased manner. Decisions are mostly made in the best interest of the company; however, they occasionally tend to lack adequate long-term orientation and focus on sustainable growth and development.</w:t>
            </w:r>
          </w:p>
        </w:tc>
        <w:tc>
          <w:tcPr>
            <w:tcW w:w="3431" w:type="dxa"/>
          </w:tcPr>
          <w:p w14:paraId="0A58DEBA" w14:textId="77777777" w:rsidR="000E75CE" w:rsidRPr="00A81307" w:rsidRDefault="000E75CE" w:rsidP="000E75CE">
            <w:pPr>
              <w:rPr>
                <w:rFonts w:ascii="Arial" w:hAnsi="Arial"/>
                <w:sz w:val="18"/>
                <w:szCs w:val="18"/>
              </w:rPr>
            </w:pPr>
            <w:r w:rsidRPr="00A81307">
              <w:rPr>
                <w:rFonts w:ascii="Arial" w:hAnsi="Arial"/>
                <w:sz w:val="18"/>
                <w:szCs w:val="18"/>
              </w:rPr>
              <w:t xml:space="preserve">The company’s objectives are defined in </w:t>
            </w:r>
            <w:r w:rsidR="005438AB" w:rsidRPr="00A81307">
              <w:rPr>
                <w:rFonts w:ascii="Arial" w:hAnsi="Arial"/>
                <w:sz w:val="18"/>
                <w:szCs w:val="18"/>
              </w:rPr>
              <w:t>Articles of Association</w:t>
            </w:r>
            <w:r w:rsidRPr="00A81307">
              <w:rPr>
                <w:rFonts w:ascii="Arial" w:hAnsi="Arial"/>
                <w:sz w:val="18"/>
                <w:szCs w:val="18"/>
              </w:rPr>
              <w:t>.</w:t>
            </w:r>
          </w:p>
          <w:p w14:paraId="0E6542A4" w14:textId="77777777" w:rsidR="000E75CE" w:rsidRPr="00A81307" w:rsidRDefault="000E75CE" w:rsidP="000E75CE">
            <w:pPr>
              <w:rPr>
                <w:rFonts w:ascii="Arial" w:hAnsi="Arial"/>
                <w:sz w:val="18"/>
                <w:szCs w:val="18"/>
              </w:rPr>
            </w:pPr>
            <w:r w:rsidRPr="00A81307">
              <w:rPr>
                <w:rFonts w:ascii="Arial" w:hAnsi="Arial"/>
                <w:sz w:val="18"/>
                <w:szCs w:val="18"/>
              </w:rPr>
              <w:t xml:space="preserve">All </w:t>
            </w:r>
            <w:r w:rsidR="00461002" w:rsidRPr="00A81307">
              <w:rPr>
                <w:rFonts w:ascii="Arial" w:hAnsi="Arial"/>
                <w:sz w:val="18"/>
                <w:szCs w:val="18"/>
              </w:rPr>
              <w:t xml:space="preserve">relevant </w:t>
            </w:r>
            <w:r w:rsidRPr="00A81307">
              <w:rPr>
                <w:rFonts w:ascii="Arial" w:hAnsi="Arial"/>
                <w:sz w:val="18"/>
                <w:szCs w:val="18"/>
              </w:rPr>
              <w:t>stakeholders are treated equally and the SB adopts decisions that are in line with specific objectives company.</w:t>
            </w:r>
          </w:p>
          <w:p w14:paraId="5DBA427A" w14:textId="77777777" w:rsidR="007F4633" w:rsidRPr="00A81307" w:rsidRDefault="007F4633">
            <w:pPr>
              <w:rPr>
                <w:rFonts w:ascii="Arial" w:hAnsi="Arial"/>
                <w:sz w:val="18"/>
                <w:szCs w:val="18"/>
              </w:rPr>
            </w:pPr>
          </w:p>
        </w:tc>
        <w:tc>
          <w:tcPr>
            <w:tcW w:w="851" w:type="dxa"/>
          </w:tcPr>
          <w:p w14:paraId="4D95254D" w14:textId="77777777" w:rsidR="007F4633" w:rsidRPr="00A81307" w:rsidRDefault="007F4633">
            <w:pPr>
              <w:rPr>
                <w:rFonts w:ascii="Arial" w:hAnsi="Arial"/>
                <w:sz w:val="18"/>
                <w:szCs w:val="18"/>
              </w:rPr>
            </w:pPr>
          </w:p>
        </w:tc>
      </w:tr>
      <w:tr w:rsidR="00825D58" w:rsidRPr="00A81307" w14:paraId="21BFFD90" w14:textId="77777777" w:rsidTr="006B6447">
        <w:tc>
          <w:tcPr>
            <w:tcW w:w="567" w:type="dxa"/>
          </w:tcPr>
          <w:p w14:paraId="32D764BA" w14:textId="77777777" w:rsidR="007F4633" w:rsidRPr="00A81307" w:rsidRDefault="000E75CE">
            <w:pPr>
              <w:rPr>
                <w:rFonts w:ascii="Arial" w:hAnsi="Arial"/>
                <w:b/>
                <w:sz w:val="18"/>
                <w:szCs w:val="18"/>
              </w:rPr>
            </w:pPr>
            <w:r w:rsidRPr="00A81307">
              <w:rPr>
                <w:rFonts w:ascii="Arial" w:hAnsi="Arial"/>
                <w:b/>
                <w:sz w:val="18"/>
                <w:szCs w:val="18"/>
              </w:rPr>
              <w:t>A2</w:t>
            </w:r>
          </w:p>
        </w:tc>
        <w:tc>
          <w:tcPr>
            <w:tcW w:w="1673" w:type="dxa"/>
          </w:tcPr>
          <w:p w14:paraId="0C400938" w14:textId="77777777" w:rsidR="000E75CE" w:rsidRPr="00A81307" w:rsidRDefault="000E75CE" w:rsidP="000E75CE">
            <w:pPr>
              <w:rPr>
                <w:rFonts w:ascii="Arial" w:hAnsi="Arial"/>
                <w:sz w:val="18"/>
                <w:szCs w:val="18"/>
              </w:rPr>
            </w:pPr>
            <w:r w:rsidRPr="00A81307">
              <w:rPr>
                <w:rFonts w:ascii="Arial" w:hAnsi="Arial"/>
                <w:sz w:val="18"/>
                <w:szCs w:val="18"/>
              </w:rPr>
              <w:t>Corporate</w:t>
            </w:r>
          </w:p>
          <w:p w14:paraId="0FAE4E10" w14:textId="723E41DC" w:rsidR="000E75CE" w:rsidRPr="00A81307" w:rsidRDefault="000E75CE" w:rsidP="000E75CE">
            <w:pPr>
              <w:rPr>
                <w:rFonts w:ascii="Arial" w:hAnsi="Arial"/>
                <w:sz w:val="18"/>
                <w:szCs w:val="18"/>
              </w:rPr>
            </w:pPr>
            <w:r w:rsidRPr="00A81307">
              <w:rPr>
                <w:rFonts w:ascii="Arial" w:hAnsi="Arial"/>
                <w:sz w:val="18"/>
                <w:szCs w:val="18"/>
              </w:rPr>
              <w:t xml:space="preserve">Governance </w:t>
            </w:r>
            <w:r w:rsidR="00B55453" w:rsidRPr="00A81307">
              <w:rPr>
                <w:rFonts w:ascii="Arial" w:hAnsi="Arial"/>
                <w:sz w:val="18"/>
                <w:szCs w:val="18"/>
              </w:rPr>
              <w:t>Policy</w:t>
            </w:r>
          </w:p>
          <w:p w14:paraId="2CF56F71" w14:textId="77777777" w:rsidR="007F4633" w:rsidRPr="00A81307" w:rsidRDefault="007F4633">
            <w:pPr>
              <w:rPr>
                <w:rFonts w:ascii="Arial" w:hAnsi="Arial"/>
                <w:sz w:val="18"/>
                <w:szCs w:val="18"/>
              </w:rPr>
            </w:pPr>
          </w:p>
        </w:tc>
        <w:tc>
          <w:tcPr>
            <w:tcW w:w="2835" w:type="dxa"/>
          </w:tcPr>
          <w:p w14:paraId="5EC0FB4B" w14:textId="77777777" w:rsidR="000E75CE" w:rsidRPr="00A81307" w:rsidRDefault="000E75CE" w:rsidP="000E75CE">
            <w:pPr>
              <w:rPr>
                <w:rFonts w:ascii="Arial" w:hAnsi="Arial"/>
                <w:sz w:val="18"/>
                <w:szCs w:val="18"/>
              </w:rPr>
            </w:pPr>
            <w:r w:rsidRPr="00A81307">
              <w:rPr>
                <w:rFonts w:ascii="Arial" w:hAnsi="Arial"/>
                <w:sz w:val="18"/>
                <w:szCs w:val="18"/>
              </w:rPr>
              <w:t>There is no corporate</w:t>
            </w:r>
            <w:r w:rsidR="00B55453" w:rsidRPr="00A81307">
              <w:rPr>
                <w:rFonts w:ascii="Arial" w:hAnsi="Arial"/>
                <w:sz w:val="18"/>
                <w:szCs w:val="18"/>
              </w:rPr>
              <w:t xml:space="preserve"> Governance P</w:t>
            </w:r>
            <w:r w:rsidRPr="00A81307">
              <w:rPr>
                <w:rFonts w:ascii="Arial" w:hAnsi="Arial"/>
                <w:sz w:val="18"/>
                <w:szCs w:val="18"/>
              </w:rPr>
              <w:t>olicy. Responsibilities, assignment of functions, organization, and</w:t>
            </w:r>
            <w:r w:rsidR="00B55453" w:rsidRPr="00A81307">
              <w:rPr>
                <w:rFonts w:ascii="Arial" w:hAnsi="Arial"/>
                <w:sz w:val="18"/>
                <w:szCs w:val="18"/>
              </w:rPr>
              <w:t xml:space="preserve"> </w:t>
            </w:r>
            <w:r w:rsidRPr="00A81307">
              <w:rPr>
                <w:rFonts w:ascii="Arial" w:hAnsi="Arial"/>
                <w:sz w:val="18"/>
                <w:szCs w:val="18"/>
              </w:rPr>
              <w:t>consequently the system</w:t>
            </w:r>
            <w:r w:rsidR="00B55453" w:rsidRPr="00A81307">
              <w:rPr>
                <w:rFonts w:ascii="Arial" w:hAnsi="Arial"/>
                <w:sz w:val="18"/>
                <w:szCs w:val="18"/>
              </w:rPr>
              <w:t xml:space="preserve"> </w:t>
            </w:r>
            <w:r w:rsidRPr="00A81307">
              <w:rPr>
                <w:rFonts w:ascii="Arial" w:hAnsi="Arial"/>
                <w:sz w:val="18"/>
                <w:szCs w:val="18"/>
              </w:rPr>
              <w:t>of responsibility at the</w:t>
            </w:r>
            <w:r w:rsidR="00B55453" w:rsidRPr="00A81307">
              <w:rPr>
                <w:rFonts w:ascii="Arial" w:hAnsi="Arial"/>
                <w:sz w:val="18"/>
                <w:szCs w:val="18"/>
              </w:rPr>
              <w:t xml:space="preserve"> </w:t>
            </w:r>
            <w:r w:rsidRPr="00A81307">
              <w:rPr>
                <w:rFonts w:ascii="Arial" w:hAnsi="Arial"/>
                <w:sz w:val="18"/>
                <w:szCs w:val="18"/>
              </w:rPr>
              <w:t>company are only defined</w:t>
            </w:r>
            <w:r w:rsidR="00B55453" w:rsidRPr="00A81307">
              <w:rPr>
                <w:rFonts w:ascii="Arial" w:hAnsi="Arial"/>
                <w:sz w:val="18"/>
                <w:szCs w:val="18"/>
              </w:rPr>
              <w:t xml:space="preserve"> </w:t>
            </w:r>
            <w:r w:rsidRPr="00A81307">
              <w:rPr>
                <w:rFonts w:ascii="Arial" w:hAnsi="Arial"/>
                <w:sz w:val="18"/>
                <w:szCs w:val="18"/>
              </w:rPr>
              <w:t>by relevant legislation and</w:t>
            </w:r>
            <w:r w:rsidR="00B55453" w:rsidRPr="00A81307">
              <w:rPr>
                <w:rFonts w:ascii="Arial" w:hAnsi="Arial"/>
                <w:sz w:val="18"/>
                <w:szCs w:val="18"/>
              </w:rPr>
              <w:t xml:space="preserve"> </w:t>
            </w:r>
            <w:r w:rsidRPr="00A81307">
              <w:rPr>
                <w:rFonts w:ascii="Arial" w:hAnsi="Arial"/>
                <w:sz w:val="18"/>
                <w:szCs w:val="18"/>
              </w:rPr>
              <w:t>the Articles of Association.</w:t>
            </w:r>
          </w:p>
          <w:p w14:paraId="2C7563C2" w14:textId="77777777" w:rsidR="007F4633" w:rsidRPr="00A81307" w:rsidRDefault="007F4633">
            <w:pPr>
              <w:rPr>
                <w:rFonts w:ascii="Arial" w:hAnsi="Arial"/>
                <w:sz w:val="18"/>
                <w:szCs w:val="18"/>
              </w:rPr>
            </w:pPr>
          </w:p>
        </w:tc>
        <w:tc>
          <w:tcPr>
            <w:tcW w:w="3119" w:type="dxa"/>
          </w:tcPr>
          <w:p w14:paraId="2E80D874" w14:textId="77777777" w:rsidR="000E75CE" w:rsidRPr="00A81307" w:rsidRDefault="000E75CE" w:rsidP="000E75CE">
            <w:pPr>
              <w:rPr>
                <w:rFonts w:ascii="Arial" w:hAnsi="Arial"/>
                <w:sz w:val="18"/>
                <w:szCs w:val="18"/>
              </w:rPr>
            </w:pPr>
            <w:r w:rsidRPr="00A81307">
              <w:rPr>
                <w:rFonts w:ascii="Arial" w:hAnsi="Arial"/>
                <w:sz w:val="18"/>
                <w:szCs w:val="18"/>
              </w:rPr>
              <w:t>Principles and responsibilities of</w:t>
            </w:r>
            <w:r w:rsidR="00B55453" w:rsidRPr="00A81307">
              <w:rPr>
                <w:rFonts w:ascii="Arial" w:hAnsi="Arial"/>
                <w:sz w:val="18"/>
                <w:szCs w:val="18"/>
              </w:rPr>
              <w:t xml:space="preserve"> </w:t>
            </w:r>
            <w:r w:rsidRPr="00A81307">
              <w:rPr>
                <w:rFonts w:ascii="Arial" w:hAnsi="Arial"/>
                <w:sz w:val="18"/>
                <w:szCs w:val="18"/>
              </w:rPr>
              <w:t>decision-makers are additionally</w:t>
            </w:r>
            <w:r w:rsidR="00B55453" w:rsidRPr="00A81307">
              <w:rPr>
                <w:rFonts w:ascii="Arial" w:hAnsi="Arial"/>
                <w:sz w:val="18"/>
                <w:szCs w:val="18"/>
              </w:rPr>
              <w:t xml:space="preserve"> </w:t>
            </w:r>
            <w:r w:rsidRPr="00A81307">
              <w:rPr>
                <w:rFonts w:ascii="Arial" w:hAnsi="Arial"/>
                <w:sz w:val="18"/>
                <w:szCs w:val="18"/>
              </w:rPr>
              <w:t>defined, but they are not</w:t>
            </w:r>
            <w:r w:rsidR="00B55453" w:rsidRPr="00A81307">
              <w:rPr>
                <w:rFonts w:ascii="Arial" w:hAnsi="Arial"/>
                <w:sz w:val="18"/>
                <w:szCs w:val="18"/>
              </w:rPr>
              <w:t xml:space="preserve"> </w:t>
            </w:r>
            <w:r w:rsidRPr="00A81307">
              <w:rPr>
                <w:rFonts w:ascii="Arial" w:hAnsi="Arial"/>
                <w:sz w:val="18"/>
                <w:szCs w:val="18"/>
              </w:rPr>
              <w:t>compiled in a single document.</w:t>
            </w:r>
          </w:p>
          <w:p w14:paraId="1FFC9EDA" w14:textId="77777777" w:rsidR="007F4633" w:rsidRPr="00A81307" w:rsidRDefault="007F4633">
            <w:pPr>
              <w:rPr>
                <w:rFonts w:ascii="Arial" w:hAnsi="Arial"/>
                <w:sz w:val="18"/>
                <w:szCs w:val="18"/>
              </w:rPr>
            </w:pPr>
          </w:p>
        </w:tc>
        <w:tc>
          <w:tcPr>
            <w:tcW w:w="3685" w:type="dxa"/>
          </w:tcPr>
          <w:p w14:paraId="3966DA53" w14:textId="597187F0" w:rsidR="007F4633" w:rsidRPr="00A81307" w:rsidRDefault="00E20AF6" w:rsidP="00B55453">
            <w:pPr>
              <w:rPr>
                <w:rFonts w:ascii="Arial" w:hAnsi="Arial"/>
                <w:sz w:val="18"/>
                <w:szCs w:val="18"/>
              </w:rPr>
            </w:pPr>
            <w:r w:rsidRPr="00A81307">
              <w:rPr>
                <w:rFonts w:ascii="Arial" w:hAnsi="Arial"/>
                <w:sz w:val="18"/>
                <w:szCs w:val="18"/>
              </w:rPr>
              <w:t xml:space="preserve">Organization </w:t>
            </w:r>
            <w:r w:rsidR="000E75CE" w:rsidRPr="00A81307">
              <w:rPr>
                <w:rFonts w:ascii="Arial" w:hAnsi="Arial"/>
                <w:sz w:val="18"/>
                <w:szCs w:val="18"/>
              </w:rPr>
              <w:t xml:space="preserve">of corporate governance is </w:t>
            </w:r>
            <w:r w:rsidR="0043092C" w:rsidRPr="00A81307">
              <w:rPr>
                <w:rFonts w:ascii="Arial" w:hAnsi="Arial"/>
                <w:sz w:val="18"/>
                <w:szCs w:val="18"/>
              </w:rPr>
              <w:t>written</w:t>
            </w:r>
            <w:r w:rsidR="00B55453" w:rsidRPr="00A81307">
              <w:rPr>
                <w:rFonts w:ascii="Arial" w:hAnsi="Arial"/>
                <w:sz w:val="18"/>
                <w:szCs w:val="18"/>
              </w:rPr>
              <w:t xml:space="preserve"> in the Governance P</w:t>
            </w:r>
            <w:r w:rsidR="000E75CE" w:rsidRPr="00A81307">
              <w:rPr>
                <w:rFonts w:ascii="Arial" w:hAnsi="Arial"/>
                <w:sz w:val="18"/>
                <w:szCs w:val="18"/>
              </w:rPr>
              <w:t xml:space="preserve">olicy or in a different </w:t>
            </w:r>
            <w:r w:rsidR="0043092C" w:rsidRPr="00A81307">
              <w:rPr>
                <w:rFonts w:ascii="Arial" w:hAnsi="Arial"/>
                <w:sz w:val="18"/>
                <w:szCs w:val="18"/>
              </w:rPr>
              <w:t>equivalent</w:t>
            </w:r>
            <w:r w:rsidR="000E75CE" w:rsidRPr="00A81307">
              <w:rPr>
                <w:rFonts w:ascii="Arial" w:hAnsi="Arial"/>
                <w:sz w:val="18"/>
                <w:szCs w:val="18"/>
              </w:rPr>
              <w:t xml:space="preserve"> </w:t>
            </w:r>
            <w:r w:rsidR="0043092C" w:rsidRPr="00A81307">
              <w:rPr>
                <w:rFonts w:ascii="Arial" w:hAnsi="Arial"/>
                <w:sz w:val="18"/>
                <w:szCs w:val="18"/>
              </w:rPr>
              <w:t xml:space="preserve">document. </w:t>
            </w:r>
            <w:r w:rsidR="00B55453" w:rsidRPr="00A81307">
              <w:rPr>
                <w:rFonts w:ascii="Arial" w:hAnsi="Arial"/>
                <w:sz w:val="18"/>
                <w:szCs w:val="18"/>
              </w:rPr>
              <w:t>The MB and the SB adopt it</w:t>
            </w:r>
            <w:r w:rsidR="0043092C" w:rsidRPr="00A81307">
              <w:rPr>
                <w:rFonts w:ascii="Arial" w:hAnsi="Arial"/>
                <w:sz w:val="18"/>
                <w:szCs w:val="18"/>
              </w:rPr>
              <w:t xml:space="preserve"> and they define</w:t>
            </w:r>
            <w:r w:rsidR="00B55453" w:rsidRPr="00A81307">
              <w:rPr>
                <w:rFonts w:ascii="Arial" w:hAnsi="Arial"/>
                <w:sz w:val="18"/>
                <w:szCs w:val="18"/>
              </w:rPr>
              <w:t>d</w:t>
            </w:r>
            <w:r w:rsidR="0043092C" w:rsidRPr="00A81307">
              <w:rPr>
                <w:rFonts w:ascii="Arial" w:hAnsi="Arial"/>
                <w:sz w:val="18"/>
                <w:szCs w:val="18"/>
              </w:rPr>
              <w:t xml:space="preserve"> the main governance guidelines regarding the set long-term objectives of the company.</w:t>
            </w:r>
          </w:p>
        </w:tc>
        <w:tc>
          <w:tcPr>
            <w:tcW w:w="3431" w:type="dxa"/>
          </w:tcPr>
          <w:p w14:paraId="39D286C8" w14:textId="77777777" w:rsidR="007F4633" w:rsidRPr="00A81307" w:rsidRDefault="0043092C" w:rsidP="00796FA0">
            <w:pPr>
              <w:rPr>
                <w:rFonts w:ascii="Arial" w:hAnsi="Arial"/>
                <w:sz w:val="18"/>
                <w:szCs w:val="18"/>
              </w:rPr>
            </w:pPr>
            <w:r w:rsidRPr="00A81307">
              <w:rPr>
                <w:rFonts w:ascii="Arial" w:hAnsi="Arial"/>
                <w:sz w:val="18"/>
                <w:szCs w:val="18"/>
              </w:rPr>
              <w:t>Corporate Governance Policy clearly defines the powers and responsibilities for individual fun</w:t>
            </w:r>
            <w:r w:rsidR="00AA3280" w:rsidRPr="00A81307">
              <w:rPr>
                <w:rFonts w:ascii="Arial" w:hAnsi="Arial"/>
                <w:sz w:val="18"/>
                <w:szCs w:val="18"/>
              </w:rPr>
              <w:t xml:space="preserve">ctions, as well as the rules of </w:t>
            </w:r>
            <w:r w:rsidRPr="00A81307">
              <w:rPr>
                <w:rFonts w:ascii="Arial" w:hAnsi="Arial"/>
                <w:sz w:val="18"/>
                <w:szCs w:val="18"/>
              </w:rPr>
              <w:t xml:space="preserve">procedure on line with the corporate governance </w:t>
            </w:r>
            <w:r w:rsidR="00122AAD" w:rsidRPr="00A81307">
              <w:rPr>
                <w:rFonts w:ascii="Arial" w:hAnsi="Arial"/>
                <w:sz w:val="18"/>
                <w:szCs w:val="18"/>
              </w:rPr>
              <w:t>code adopted</w:t>
            </w:r>
            <w:r w:rsidRPr="00A81307">
              <w:rPr>
                <w:rFonts w:ascii="Arial" w:hAnsi="Arial"/>
                <w:sz w:val="18"/>
                <w:szCs w:val="18"/>
              </w:rPr>
              <w:t xml:space="preserve"> by the company. </w:t>
            </w:r>
            <w:r w:rsidR="00461002" w:rsidRPr="00A81307">
              <w:rPr>
                <w:rFonts w:ascii="Arial" w:hAnsi="Arial"/>
                <w:sz w:val="18"/>
                <w:szCs w:val="18"/>
              </w:rPr>
              <w:t xml:space="preserve">Moreover, it sets out the relevant stakeholders of the company, the form of cooperation and mutual relations with each individual group of stakeholders. </w:t>
            </w:r>
            <w:r w:rsidRPr="00A81307">
              <w:rPr>
                <w:rFonts w:ascii="Arial" w:hAnsi="Arial"/>
                <w:sz w:val="18"/>
                <w:szCs w:val="18"/>
              </w:rPr>
              <w:t xml:space="preserve">The document is </w:t>
            </w:r>
            <w:r w:rsidR="00AA3280" w:rsidRPr="00A81307">
              <w:rPr>
                <w:rFonts w:ascii="Arial" w:hAnsi="Arial"/>
                <w:sz w:val="18"/>
                <w:szCs w:val="18"/>
              </w:rPr>
              <w:t>published on the company’s web page</w:t>
            </w:r>
            <w:r w:rsidRPr="00A81307">
              <w:rPr>
                <w:rFonts w:ascii="Arial" w:hAnsi="Arial"/>
                <w:sz w:val="18"/>
                <w:szCs w:val="18"/>
              </w:rPr>
              <w:t xml:space="preserve"> and </w:t>
            </w:r>
            <w:r w:rsidR="00AA3280" w:rsidRPr="00A81307">
              <w:rPr>
                <w:rFonts w:ascii="Arial" w:hAnsi="Arial"/>
                <w:sz w:val="18"/>
                <w:szCs w:val="18"/>
              </w:rPr>
              <w:t xml:space="preserve">is regularly </w:t>
            </w:r>
            <w:r w:rsidRPr="00A81307">
              <w:rPr>
                <w:rFonts w:ascii="Arial" w:hAnsi="Arial"/>
                <w:sz w:val="18"/>
                <w:szCs w:val="18"/>
              </w:rPr>
              <w:t>updated</w:t>
            </w:r>
            <w:r w:rsidR="00AA3280" w:rsidRPr="00A81307">
              <w:rPr>
                <w:rFonts w:ascii="Arial" w:hAnsi="Arial"/>
                <w:sz w:val="18"/>
                <w:szCs w:val="18"/>
              </w:rPr>
              <w:t>, and also in case when more than half of the SB members are replaced.</w:t>
            </w:r>
          </w:p>
        </w:tc>
        <w:tc>
          <w:tcPr>
            <w:tcW w:w="851" w:type="dxa"/>
          </w:tcPr>
          <w:p w14:paraId="5C897E52" w14:textId="77777777" w:rsidR="007F4633" w:rsidRPr="00A81307" w:rsidRDefault="007F4633">
            <w:pPr>
              <w:rPr>
                <w:rFonts w:ascii="Arial" w:hAnsi="Arial"/>
                <w:sz w:val="18"/>
                <w:szCs w:val="18"/>
              </w:rPr>
            </w:pPr>
          </w:p>
        </w:tc>
      </w:tr>
      <w:tr w:rsidR="00461002" w:rsidRPr="00A81307" w14:paraId="20A8A12E" w14:textId="77777777" w:rsidTr="006B6447">
        <w:tc>
          <w:tcPr>
            <w:tcW w:w="567" w:type="dxa"/>
          </w:tcPr>
          <w:p w14:paraId="737269C7" w14:textId="77777777" w:rsidR="00461002" w:rsidRDefault="00461002">
            <w:pPr>
              <w:rPr>
                <w:rFonts w:ascii="Arial" w:hAnsi="Arial"/>
                <w:b/>
                <w:sz w:val="18"/>
                <w:szCs w:val="18"/>
              </w:rPr>
            </w:pPr>
            <w:r w:rsidRPr="00A81307">
              <w:rPr>
                <w:rFonts w:ascii="Arial" w:hAnsi="Arial"/>
                <w:b/>
                <w:sz w:val="18"/>
                <w:szCs w:val="18"/>
              </w:rPr>
              <w:t>A3</w:t>
            </w:r>
          </w:p>
          <w:p w14:paraId="483674AE" w14:textId="77777777" w:rsidR="00A81307" w:rsidRPr="00A81307" w:rsidRDefault="00A81307" w:rsidP="00A81307">
            <w:pPr>
              <w:rPr>
                <w:rFonts w:ascii="Arial" w:hAnsi="Arial"/>
                <w:sz w:val="18"/>
                <w:szCs w:val="18"/>
              </w:rPr>
            </w:pPr>
          </w:p>
          <w:p w14:paraId="31169949" w14:textId="77777777" w:rsidR="00A81307" w:rsidRPr="00A81307" w:rsidRDefault="00A81307" w:rsidP="00A81307">
            <w:pPr>
              <w:rPr>
                <w:rFonts w:ascii="Arial" w:hAnsi="Arial"/>
                <w:sz w:val="18"/>
                <w:szCs w:val="18"/>
              </w:rPr>
            </w:pPr>
          </w:p>
          <w:p w14:paraId="58CD7C5B" w14:textId="77777777" w:rsidR="00A81307" w:rsidRPr="00A81307" w:rsidRDefault="00A81307" w:rsidP="00A81307">
            <w:pPr>
              <w:rPr>
                <w:rFonts w:ascii="Arial" w:hAnsi="Arial"/>
                <w:sz w:val="18"/>
                <w:szCs w:val="18"/>
              </w:rPr>
            </w:pPr>
          </w:p>
          <w:p w14:paraId="54D0A8F3" w14:textId="77777777" w:rsidR="00A81307" w:rsidRPr="00A81307" w:rsidRDefault="00A81307" w:rsidP="00A81307">
            <w:pPr>
              <w:rPr>
                <w:rFonts w:ascii="Arial" w:hAnsi="Arial"/>
                <w:sz w:val="18"/>
                <w:szCs w:val="18"/>
              </w:rPr>
            </w:pPr>
          </w:p>
          <w:p w14:paraId="4891A512" w14:textId="77777777" w:rsidR="00A81307" w:rsidRPr="00A81307" w:rsidRDefault="00A81307" w:rsidP="00A81307">
            <w:pPr>
              <w:rPr>
                <w:rFonts w:ascii="Arial" w:hAnsi="Arial"/>
                <w:sz w:val="18"/>
                <w:szCs w:val="18"/>
              </w:rPr>
            </w:pPr>
          </w:p>
          <w:p w14:paraId="595053F2" w14:textId="77777777" w:rsidR="00A81307" w:rsidRPr="00A81307" w:rsidRDefault="00A81307" w:rsidP="00A81307">
            <w:pPr>
              <w:rPr>
                <w:rFonts w:ascii="Arial" w:hAnsi="Arial"/>
                <w:sz w:val="18"/>
                <w:szCs w:val="18"/>
              </w:rPr>
            </w:pPr>
          </w:p>
          <w:p w14:paraId="226D9D5B" w14:textId="77777777" w:rsidR="00A81307" w:rsidRPr="00A81307" w:rsidRDefault="00A81307" w:rsidP="00A81307">
            <w:pPr>
              <w:rPr>
                <w:rFonts w:ascii="Arial" w:hAnsi="Arial"/>
                <w:sz w:val="18"/>
                <w:szCs w:val="18"/>
              </w:rPr>
            </w:pPr>
          </w:p>
          <w:p w14:paraId="7486DB67" w14:textId="77777777" w:rsidR="00A81307" w:rsidRDefault="00A81307" w:rsidP="00A81307">
            <w:pPr>
              <w:rPr>
                <w:rFonts w:ascii="Arial" w:hAnsi="Arial"/>
                <w:b/>
                <w:sz w:val="18"/>
                <w:szCs w:val="18"/>
              </w:rPr>
            </w:pPr>
          </w:p>
          <w:p w14:paraId="2041A2FA" w14:textId="77777777" w:rsidR="00A81307" w:rsidRPr="00A81307" w:rsidRDefault="00A81307" w:rsidP="00A81307">
            <w:pPr>
              <w:rPr>
                <w:rFonts w:ascii="Arial" w:hAnsi="Arial"/>
                <w:sz w:val="18"/>
                <w:szCs w:val="18"/>
              </w:rPr>
            </w:pPr>
          </w:p>
          <w:p w14:paraId="152863DA" w14:textId="77777777" w:rsidR="00A81307" w:rsidRPr="00A81307" w:rsidRDefault="00A81307" w:rsidP="00A81307">
            <w:pPr>
              <w:rPr>
                <w:rFonts w:ascii="Arial" w:hAnsi="Arial"/>
                <w:sz w:val="18"/>
                <w:szCs w:val="18"/>
              </w:rPr>
            </w:pPr>
          </w:p>
          <w:p w14:paraId="041FD99B" w14:textId="77777777" w:rsidR="00A81307" w:rsidRDefault="00A81307" w:rsidP="00A81307">
            <w:pPr>
              <w:rPr>
                <w:rFonts w:ascii="Arial" w:hAnsi="Arial"/>
                <w:b/>
                <w:sz w:val="18"/>
                <w:szCs w:val="18"/>
              </w:rPr>
            </w:pPr>
          </w:p>
          <w:p w14:paraId="7254B96F" w14:textId="77777777" w:rsidR="00A81307" w:rsidRPr="00A81307" w:rsidRDefault="00A81307" w:rsidP="00A81307">
            <w:pPr>
              <w:rPr>
                <w:rFonts w:ascii="Arial" w:hAnsi="Arial"/>
                <w:sz w:val="18"/>
                <w:szCs w:val="18"/>
              </w:rPr>
            </w:pPr>
          </w:p>
          <w:p w14:paraId="2EA45A7D" w14:textId="77777777" w:rsidR="00A81307" w:rsidRDefault="00A81307" w:rsidP="00A81307">
            <w:pPr>
              <w:rPr>
                <w:rFonts w:ascii="Arial" w:hAnsi="Arial"/>
                <w:b/>
                <w:sz w:val="18"/>
                <w:szCs w:val="18"/>
              </w:rPr>
            </w:pPr>
          </w:p>
          <w:p w14:paraId="5D6F34C2" w14:textId="375ABA28" w:rsidR="00A81307" w:rsidRPr="00A81307" w:rsidRDefault="00A81307" w:rsidP="00A81307">
            <w:pPr>
              <w:rPr>
                <w:rFonts w:ascii="Arial" w:hAnsi="Arial"/>
                <w:sz w:val="18"/>
                <w:szCs w:val="18"/>
              </w:rPr>
            </w:pPr>
          </w:p>
        </w:tc>
        <w:tc>
          <w:tcPr>
            <w:tcW w:w="1673" w:type="dxa"/>
          </w:tcPr>
          <w:p w14:paraId="0E47E034" w14:textId="7378D521" w:rsidR="00461002" w:rsidRPr="00A81307" w:rsidRDefault="00B8118F" w:rsidP="000E75CE">
            <w:pPr>
              <w:rPr>
                <w:rFonts w:ascii="Arial" w:hAnsi="Arial"/>
                <w:sz w:val="18"/>
                <w:szCs w:val="18"/>
              </w:rPr>
            </w:pPr>
            <w:r w:rsidRPr="00A81307">
              <w:rPr>
                <w:b/>
                <w:bCs/>
                <w:sz w:val="18"/>
                <w:szCs w:val="18"/>
              </w:rPr>
              <w:t>Sustainable Operation Policy</w:t>
            </w:r>
          </w:p>
        </w:tc>
        <w:tc>
          <w:tcPr>
            <w:tcW w:w="2835" w:type="dxa"/>
          </w:tcPr>
          <w:p w14:paraId="7670E9AD" w14:textId="65156B94" w:rsidR="00461002" w:rsidRPr="00A81307" w:rsidRDefault="00796FA0" w:rsidP="00796FA0">
            <w:pPr>
              <w:rPr>
                <w:rFonts w:ascii="Arial" w:hAnsi="Arial"/>
                <w:sz w:val="18"/>
                <w:szCs w:val="18"/>
              </w:rPr>
            </w:pPr>
            <w:r w:rsidRPr="00A81307">
              <w:rPr>
                <w:rFonts w:ascii="Arial" w:hAnsi="Arial"/>
                <w:sz w:val="18"/>
                <w:szCs w:val="18"/>
              </w:rPr>
              <w:t xml:space="preserve">The Management Board and the Supervisory Board did not develop and adopt </w:t>
            </w:r>
            <w:r w:rsidR="0093113D" w:rsidRPr="00A81307">
              <w:rPr>
                <w:rFonts w:ascii="Arial" w:hAnsi="Arial"/>
                <w:sz w:val="18"/>
                <w:szCs w:val="18"/>
              </w:rPr>
              <w:t xml:space="preserve">the </w:t>
            </w:r>
            <w:r w:rsidR="00B8118F" w:rsidRPr="00A81307">
              <w:rPr>
                <w:rFonts w:ascii="Arial" w:hAnsi="Arial"/>
                <w:sz w:val="18"/>
                <w:szCs w:val="18"/>
              </w:rPr>
              <w:t>Sustainable Operation Policy</w:t>
            </w:r>
            <w:r w:rsidRPr="00A81307">
              <w:rPr>
                <w:rFonts w:ascii="Arial" w:hAnsi="Arial"/>
                <w:sz w:val="18"/>
                <w:szCs w:val="18"/>
              </w:rPr>
              <w:t>.</w:t>
            </w:r>
          </w:p>
        </w:tc>
        <w:tc>
          <w:tcPr>
            <w:tcW w:w="3119" w:type="dxa"/>
          </w:tcPr>
          <w:p w14:paraId="64C19A4A" w14:textId="49B5CA64" w:rsidR="00461002" w:rsidRPr="00A81307" w:rsidRDefault="00796FA0" w:rsidP="000E75CE">
            <w:pPr>
              <w:rPr>
                <w:rFonts w:ascii="Arial" w:hAnsi="Arial"/>
                <w:sz w:val="18"/>
                <w:szCs w:val="18"/>
              </w:rPr>
            </w:pPr>
            <w:r w:rsidRPr="00A81307">
              <w:rPr>
                <w:rFonts w:ascii="Arial" w:hAnsi="Arial"/>
                <w:sz w:val="18"/>
                <w:szCs w:val="18"/>
              </w:rPr>
              <w:t xml:space="preserve">The Management Board has developed the Sustainable </w:t>
            </w:r>
            <w:r w:rsidR="00B8118F" w:rsidRPr="00A81307">
              <w:rPr>
                <w:rFonts w:ascii="Arial" w:hAnsi="Arial"/>
                <w:sz w:val="18"/>
                <w:szCs w:val="18"/>
              </w:rPr>
              <w:t>Operation</w:t>
            </w:r>
            <w:r w:rsidRPr="00A81307">
              <w:rPr>
                <w:rFonts w:ascii="Arial" w:hAnsi="Arial"/>
                <w:sz w:val="18"/>
                <w:szCs w:val="18"/>
              </w:rPr>
              <w:t xml:space="preserve"> Policy taking into account the environmental, social and </w:t>
            </w:r>
            <w:r w:rsidR="00B8118F" w:rsidRPr="00A81307">
              <w:rPr>
                <w:rFonts w:ascii="Arial" w:hAnsi="Arial"/>
                <w:sz w:val="18"/>
                <w:szCs w:val="18"/>
              </w:rPr>
              <w:t>governance</w:t>
            </w:r>
            <w:r w:rsidRPr="00A81307">
              <w:rPr>
                <w:rFonts w:ascii="Arial" w:hAnsi="Arial"/>
                <w:sz w:val="18"/>
                <w:szCs w:val="18"/>
              </w:rPr>
              <w:t xml:space="preserve"> aspects of company operations</w:t>
            </w:r>
            <w:r w:rsidR="0093113D" w:rsidRPr="00A81307">
              <w:rPr>
                <w:rFonts w:ascii="Arial" w:hAnsi="Arial"/>
                <w:sz w:val="18"/>
                <w:szCs w:val="18"/>
              </w:rPr>
              <w:t>;</w:t>
            </w:r>
            <w:r w:rsidRPr="00A81307">
              <w:rPr>
                <w:rFonts w:ascii="Arial" w:hAnsi="Arial"/>
                <w:sz w:val="18"/>
                <w:szCs w:val="18"/>
              </w:rPr>
              <w:t xml:space="preserve"> however, the Supervisory Board has not taken a position in this regard.</w:t>
            </w:r>
          </w:p>
        </w:tc>
        <w:tc>
          <w:tcPr>
            <w:tcW w:w="3685" w:type="dxa"/>
          </w:tcPr>
          <w:p w14:paraId="7249003E" w14:textId="6F6FF0F1" w:rsidR="00461002" w:rsidRPr="00A81307" w:rsidRDefault="00796FA0" w:rsidP="00796FA0">
            <w:pPr>
              <w:rPr>
                <w:rFonts w:ascii="Arial" w:hAnsi="Arial"/>
                <w:sz w:val="18"/>
                <w:szCs w:val="18"/>
              </w:rPr>
            </w:pPr>
            <w:r w:rsidRPr="00A81307">
              <w:rPr>
                <w:rFonts w:ascii="Arial" w:hAnsi="Arial"/>
                <w:sz w:val="18"/>
                <w:szCs w:val="18"/>
              </w:rPr>
              <w:t xml:space="preserve">The Supervisory Board and the Management Board jointly adopted the Sustainable </w:t>
            </w:r>
            <w:r w:rsidR="00B8118F" w:rsidRPr="00A81307">
              <w:rPr>
                <w:rFonts w:ascii="Arial" w:hAnsi="Arial"/>
                <w:sz w:val="18"/>
                <w:szCs w:val="18"/>
              </w:rPr>
              <w:t>Operation</w:t>
            </w:r>
            <w:r w:rsidRPr="00A81307">
              <w:rPr>
                <w:rFonts w:ascii="Arial" w:hAnsi="Arial"/>
                <w:sz w:val="18"/>
                <w:szCs w:val="18"/>
              </w:rPr>
              <w:t xml:space="preserve"> Policy. The Policy respects the principle of transparent and timely communication on the company sustainab</w:t>
            </w:r>
            <w:r w:rsidR="00B8118F" w:rsidRPr="00A81307">
              <w:rPr>
                <w:rFonts w:ascii="Arial" w:hAnsi="Arial"/>
                <w:sz w:val="18"/>
                <w:szCs w:val="18"/>
              </w:rPr>
              <w:t>ility</w:t>
            </w:r>
            <w:r w:rsidRPr="00A81307">
              <w:rPr>
                <w:rFonts w:ascii="Arial" w:hAnsi="Arial"/>
                <w:sz w:val="18"/>
                <w:szCs w:val="18"/>
              </w:rPr>
              <w:t xml:space="preserve"> performance indicators. The Policy is developed in line with principles 7.4, 7.5 and 7.6 of the Sloven</w:t>
            </w:r>
            <w:r w:rsidR="00B8118F" w:rsidRPr="00A81307">
              <w:rPr>
                <w:rFonts w:ascii="Arial" w:hAnsi="Arial"/>
                <w:sz w:val="18"/>
                <w:szCs w:val="18"/>
              </w:rPr>
              <w:t>ian</w:t>
            </w:r>
            <w:r w:rsidRPr="00A81307">
              <w:rPr>
                <w:rFonts w:ascii="Arial" w:hAnsi="Arial"/>
                <w:sz w:val="18"/>
                <w:szCs w:val="18"/>
              </w:rPr>
              <w:t xml:space="preserve"> Corporate Governance Code</w:t>
            </w:r>
            <w:r w:rsidR="00B8118F" w:rsidRPr="00A81307">
              <w:rPr>
                <w:rFonts w:ascii="Arial" w:hAnsi="Arial"/>
                <w:sz w:val="18"/>
                <w:szCs w:val="18"/>
              </w:rPr>
              <w:t xml:space="preserve"> for listed companies</w:t>
            </w:r>
            <w:r w:rsidRPr="00A81307">
              <w:rPr>
                <w:rFonts w:ascii="Arial" w:hAnsi="Arial"/>
                <w:sz w:val="18"/>
                <w:szCs w:val="18"/>
              </w:rPr>
              <w:t>.</w:t>
            </w:r>
          </w:p>
        </w:tc>
        <w:tc>
          <w:tcPr>
            <w:tcW w:w="3431" w:type="dxa"/>
          </w:tcPr>
          <w:p w14:paraId="3D0583A5" w14:textId="77777777" w:rsidR="00461002" w:rsidRDefault="00796FA0" w:rsidP="00461002">
            <w:pPr>
              <w:rPr>
                <w:rFonts w:ascii="Arial" w:hAnsi="Arial"/>
                <w:sz w:val="18"/>
                <w:szCs w:val="18"/>
              </w:rPr>
            </w:pPr>
            <w:r w:rsidRPr="00A81307">
              <w:rPr>
                <w:rFonts w:ascii="Arial" w:hAnsi="Arial"/>
                <w:sz w:val="18"/>
                <w:szCs w:val="18"/>
              </w:rPr>
              <w:t xml:space="preserve">The Supervisory Board and the Management Board jointly adopted the Sustainable </w:t>
            </w:r>
            <w:r w:rsidR="00B8118F" w:rsidRPr="00A81307">
              <w:rPr>
                <w:rFonts w:ascii="Arial" w:hAnsi="Arial"/>
                <w:sz w:val="18"/>
                <w:szCs w:val="18"/>
              </w:rPr>
              <w:t>Operation</w:t>
            </w:r>
            <w:r w:rsidRPr="00A81307">
              <w:rPr>
                <w:rFonts w:ascii="Arial" w:hAnsi="Arial"/>
                <w:sz w:val="18"/>
                <w:szCs w:val="18"/>
              </w:rPr>
              <w:t xml:space="preserve"> Policy. The Policy respects the principle of transparent and timely communication on the company sustainab</w:t>
            </w:r>
            <w:r w:rsidR="00B8118F" w:rsidRPr="00A81307">
              <w:rPr>
                <w:rFonts w:ascii="Arial" w:hAnsi="Arial"/>
                <w:sz w:val="18"/>
                <w:szCs w:val="18"/>
              </w:rPr>
              <w:t>ility</w:t>
            </w:r>
            <w:r w:rsidRPr="00A81307">
              <w:rPr>
                <w:rFonts w:ascii="Arial" w:hAnsi="Arial"/>
                <w:sz w:val="18"/>
                <w:szCs w:val="18"/>
              </w:rPr>
              <w:t xml:space="preserve"> performance indicators. The Policy is developed in line with principles 7.4, 7.5 and 7.6 of the Sloven</w:t>
            </w:r>
            <w:r w:rsidR="00B8118F" w:rsidRPr="00A81307">
              <w:rPr>
                <w:rFonts w:ascii="Arial" w:hAnsi="Arial"/>
                <w:sz w:val="18"/>
                <w:szCs w:val="18"/>
              </w:rPr>
              <w:t>ian</w:t>
            </w:r>
            <w:r w:rsidRPr="00A81307">
              <w:rPr>
                <w:rFonts w:ascii="Arial" w:hAnsi="Arial"/>
                <w:sz w:val="18"/>
                <w:szCs w:val="18"/>
              </w:rPr>
              <w:t xml:space="preserve"> Corporate Governance Code</w:t>
            </w:r>
            <w:r w:rsidR="00B8118F" w:rsidRPr="00A81307">
              <w:rPr>
                <w:rFonts w:ascii="Arial" w:hAnsi="Arial"/>
                <w:sz w:val="18"/>
                <w:szCs w:val="18"/>
              </w:rPr>
              <w:t xml:space="preserve"> for listed companies</w:t>
            </w:r>
            <w:r w:rsidRPr="00A81307">
              <w:rPr>
                <w:rFonts w:ascii="Arial" w:hAnsi="Arial"/>
                <w:sz w:val="18"/>
                <w:szCs w:val="18"/>
              </w:rPr>
              <w:t>. The Supervisory Board reviewed the sustainability report being an integral part of the annual report, published in electronic form i</w:t>
            </w:r>
            <w:r w:rsidR="0093113D" w:rsidRPr="00A81307">
              <w:rPr>
                <w:rFonts w:ascii="Arial" w:hAnsi="Arial"/>
                <w:sz w:val="18"/>
                <w:szCs w:val="18"/>
              </w:rPr>
              <w:t>n</w:t>
            </w:r>
            <w:r w:rsidRPr="00A81307">
              <w:rPr>
                <w:rFonts w:ascii="Arial" w:hAnsi="Arial"/>
                <w:sz w:val="18"/>
                <w:szCs w:val="18"/>
              </w:rPr>
              <w:t>ter alia on the company</w:t>
            </w:r>
            <w:r w:rsidR="0093113D" w:rsidRPr="00A81307">
              <w:rPr>
                <w:rFonts w:ascii="Arial" w:hAnsi="Arial"/>
                <w:sz w:val="18"/>
                <w:szCs w:val="18"/>
              </w:rPr>
              <w:t>’</w:t>
            </w:r>
            <w:r w:rsidRPr="00A81307">
              <w:rPr>
                <w:rFonts w:ascii="Arial" w:hAnsi="Arial"/>
                <w:sz w:val="18"/>
                <w:szCs w:val="18"/>
              </w:rPr>
              <w:t xml:space="preserve">s website and </w:t>
            </w:r>
            <w:r w:rsidR="0093113D" w:rsidRPr="00A81307">
              <w:rPr>
                <w:rFonts w:ascii="Arial" w:hAnsi="Arial"/>
                <w:sz w:val="18"/>
                <w:szCs w:val="18"/>
              </w:rPr>
              <w:t>on</w:t>
            </w:r>
            <w:r w:rsidRPr="00A81307">
              <w:rPr>
                <w:rFonts w:ascii="Arial" w:hAnsi="Arial"/>
                <w:sz w:val="18"/>
                <w:szCs w:val="18"/>
              </w:rPr>
              <w:t xml:space="preserve"> the official website.</w:t>
            </w:r>
          </w:p>
          <w:p w14:paraId="759B31EC" w14:textId="72302B99" w:rsidR="00A81307" w:rsidRPr="00A81307" w:rsidRDefault="00A81307" w:rsidP="00461002">
            <w:pPr>
              <w:rPr>
                <w:rFonts w:ascii="Arial" w:hAnsi="Arial"/>
                <w:sz w:val="18"/>
                <w:szCs w:val="18"/>
              </w:rPr>
            </w:pPr>
          </w:p>
        </w:tc>
        <w:tc>
          <w:tcPr>
            <w:tcW w:w="851" w:type="dxa"/>
          </w:tcPr>
          <w:p w14:paraId="5DD71E0C" w14:textId="77777777" w:rsidR="00461002" w:rsidRPr="00A81307" w:rsidRDefault="00461002">
            <w:pPr>
              <w:rPr>
                <w:rFonts w:ascii="Arial" w:hAnsi="Arial"/>
                <w:sz w:val="18"/>
                <w:szCs w:val="18"/>
              </w:rPr>
            </w:pPr>
          </w:p>
        </w:tc>
      </w:tr>
      <w:tr w:rsidR="00796FA0" w:rsidRPr="00A81307" w14:paraId="374DD6BD" w14:textId="77777777" w:rsidTr="006B6447">
        <w:tc>
          <w:tcPr>
            <w:tcW w:w="567" w:type="dxa"/>
          </w:tcPr>
          <w:p w14:paraId="003C2DFE" w14:textId="77777777" w:rsidR="00796FA0" w:rsidRPr="00A81307" w:rsidRDefault="00796FA0">
            <w:pPr>
              <w:rPr>
                <w:rFonts w:ascii="Arial" w:hAnsi="Arial"/>
                <w:b/>
                <w:sz w:val="18"/>
                <w:szCs w:val="18"/>
              </w:rPr>
            </w:pPr>
            <w:r w:rsidRPr="00A81307">
              <w:rPr>
                <w:rFonts w:ascii="Arial" w:hAnsi="Arial"/>
                <w:b/>
                <w:sz w:val="18"/>
                <w:szCs w:val="18"/>
              </w:rPr>
              <w:lastRenderedPageBreak/>
              <w:t>A4</w:t>
            </w:r>
          </w:p>
        </w:tc>
        <w:tc>
          <w:tcPr>
            <w:tcW w:w="1673" w:type="dxa"/>
          </w:tcPr>
          <w:p w14:paraId="1FBD194E" w14:textId="77777777" w:rsidR="00796FA0" w:rsidRPr="00A81307" w:rsidRDefault="00590AE3">
            <w:pPr>
              <w:rPr>
                <w:rFonts w:ascii="Arial" w:hAnsi="Arial"/>
                <w:sz w:val="18"/>
                <w:szCs w:val="18"/>
              </w:rPr>
            </w:pPr>
            <w:r w:rsidRPr="00A81307">
              <w:rPr>
                <w:rFonts w:ascii="Arial" w:hAnsi="Arial"/>
                <w:sz w:val="18"/>
                <w:szCs w:val="18"/>
              </w:rPr>
              <w:t>Remuneration Policy of Management and Supervisory Bodies</w:t>
            </w:r>
          </w:p>
        </w:tc>
        <w:tc>
          <w:tcPr>
            <w:tcW w:w="2835" w:type="dxa"/>
          </w:tcPr>
          <w:p w14:paraId="34808960" w14:textId="77777777" w:rsidR="00796FA0" w:rsidRPr="00A81307" w:rsidRDefault="00590AE3" w:rsidP="00D315AD">
            <w:pPr>
              <w:rPr>
                <w:rFonts w:ascii="Arial" w:hAnsi="Arial"/>
                <w:sz w:val="18"/>
                <w:szCs w:val="18"/>
              </w:rPr>
            </w:pPr>
            <w:r w:rsidRPr="00A81307">
              <w:rPr>
                <w:rFonts w:ascii="Arial" w:hAnsi="Arial"/>
                <w:sz w:val="18"/>
                <w:szCs w:val="18"/>
              </w:rPr>
              <w:t>The company does not have a Remuneration Policy. Payments to the Management Board are governed by the agreement and payments to the members of the Supervisory Board by a resolution of the General Meeting.</w:t>
            </w:r>
          </w:p>
        </w:tc>
        <w:tc>
          <w:tcPr>
            <w:tcW w:w="3119" w:type="dxa"/>
          </w:tcPr>
          <w:p w14:paraId="4222E70A" w14:textId="77777777" w:rsidR="00796FA0" w:rsidRPr="00A81307" w:rsidRDefault="00590AE3">
            <w:pPr>
              <w:rPr>
                <w:rFonts w:ascii="Arial" w:hAnsi="Arial"/>
                <w:sz w:val="18"/>
                <w:szCs w:val="18"/>
              </w:rPr>
            </w:pPr>
            <w:r w:rsidRPr="00A81307">
              <w:rPr>
                <w:rFonts w:ascii="Arial" w:hAnsi="Arial"/>
                <w:sz w:val="18"/>
                <w:szCs w:val="18"/>
              </w:rPr>
              <w:t>The company does not have a Remuneration Policy. The Supervisory Board adequately monitors payments to the Management Board in line with the agreement and the Variable Payment Policy. Remuneration for the members of the Supervisory Board is regulated by a resolution of the General Meeting.</w:t>
            </w:r>
          </w:p>
        </w:tc>
        <w:tc>
          <w:tcPr>
            <w:tcW w:w="3685" w:type="dxa"/>
          </w:tcPr>
          <w:p w14:paraId="50064931" w14:textId="6FB12A28" w:rsidR="00796FA0" w:rsidRPr="00A81307" w:rsidRDefault="00590AE3">
            <w:pPr>
              <w:rPr>
                <w:rFonts w:ascii="Arial" w:hAnsi="Arial"/>
                <w:sz w:val="18"/>
                <w:szCs w:val="18"/>
              </w:rPr>
            </w:pPr>
            <w:r w:rsidRPr="00A81307">
              <w:rPr>
                <w:rFonts w:ascii="Arial" w:hAnsi="Arial"/>
                <w:sz w:val="18"/>
                <w:szCs w:val="18"/>
              </w:rPr>
              <w:t>The Supervisory Board, in cooperation with the Management Board, has developed a Remuneration Policy covering all legal provisions</w:t>
            </w:r>
            <w:r w:rsidR="00F53C77" w:rsidRPr="00A81307">
              <w:rPr>
                <w:rFonts w:ascii="Arial" w:hAnsi="Arial"/>
                <w:sz w:val="18"/>
                <w:szCs w:val="18"/>
              </w:rPr>
              <w:t>;</w:t>
            </w:r>
            <w:r w:rsidRPr="00A81307">
              <w:rPr>
                <w:rFonts w:ascii="Arial" w:hAnsi="Arial"/>
                <w:sz w:val="18"/>
                <w:szCs w:val="18"/>
              </w:rPr>
              <w:t xml:space="preserve"> however, it has not yet been submitted to the General Meeting for adoption.</w:t>
            </w:r>
          </w:p>
        </w:tc>
        <w:tc>
          <w:tcPr>
            <w:tcW w:w="3431" w:type="dxa"/>
          </w:tcPr>
          <w:p w14:paraId="1C32BF7C" w14:textId="127870BE" w:rsidR="00796FA0" w:rsidRPr="00A81307" w:rsidRDefault="00590AE3">
            <w:pPr>
              <w:rPr>
                <w:rFonts w:ascii="Arial" w:hAnsi="Arial"/>
                <w:sz w:val="18"/>
                <w:szCs w:val="18"/>
              </w:rPr>
            </w:pPr>
            <w:r w:rsidRPr="00A81307">
              <w:rPr>
                <w:rFonts w:ascii="Arial" w:hAnsi="Arial"/>
                <w:sz w:val="18"/>
                <w:szCs w:val="18"/>
              </w:rPr>
              <w:t>The Supervisory Board, in cooperation with the Management Board,</w:t>
            </w:r>
            <w:r w:rsidR="00455204" w:rsidRPr="00A81307">
              <w:rPr>
                <w:rFonts w:ascii="Arial" w:hAnsi="Arial"/>
                <w:sz w:val="18"/>
                <w:szCs w:val="18"/>
              </w:rPr>
              <w:t xml:space="preserve"> has </w:t>
            </w:r>
            <w:r w:rsidRPr="00A81307">
              <w:rPr>
                <w:rFonts w:ascii="Arial" w:hAnsi="Arial"/>
                <w:sz w:val="18"/>
                <w:szCs w:val="18"/>
              </w:rPr>
              <w:t>developed a Remuneration Policy following legal provisions and recommendations of best practices (Principle 6 of the Slovene Corporate Governance Code, 2021 and the Guidelines for drafting Remuneration Policy and Remuneration Report, Slovenian Director</w:t>
            </w:r>
            <w:r w:rsidR="00F53C77" w:rsidRPr="00A81307">
              <w:rPr>
                <w:rFonts w:ascii="Arial" w:hAnsi="Arial"/>
                <w:sz w:val="18"/>
                <w:szCs w:val="18"/>
              </w:rPr>
              <w:t>’</w:t>
            </w:r>
            <w:r w:rsidRPr="00A81307">
              <w:rPr>
                <w:rFonts w:ascii="Arial" w:hAnsi="Arial"/>
                <w:sz w:val="18"/>
                <w:szCs w:val="18"/>
              </w:rPr>
              <w:t>s Association, 2021). The Policy has been submitted to the General Meeting for adoption and</w:t>
            </w:r>
            <w:r w:rsidR="00455204" w:rsidRPr="00A81307">
              <w:rPr>
                <w:rFonts w:ascii="Arial" w:hAnsi="Arial"/>
                <w:sz w:val="18"/>
                <w:szCs w:val="18"/>
              </w:rPr>
              <w:t xml:space="preserve"> published on the website and</w:t>
            </w:r>
            <w:r w:rsidRPr="00A81307">
              <w:rPr>
                <w:rFonts w:ascii="Arial" w:hAnsi="Arial"/>
                <w:sz w:val="18"/>
                <w:szCs w:val="18"/>
              </w:rPr>
              <w:t xml:space="preserve"> the official website, together with the result of the General Meeting</w:t>
            </w:r>
            <w:r w:rsidR="00F53C77" w:rsidRPr="00A81307">
              <w:rPr>
                <w:rFonts w:ascii="Arial" w:hAnsi="Arial"/>
                <w:sz w:val="18"/>
                <w:szCs w:val="18"/>
              </w:rPr>
              <w:t>’</w:t>
            </w:r>
            <w:r w:rsidRPr="00A81307">
              <w:rPr>
                <w:rFonts w:ascii="Arial" w:hAnsi="Arial"/>
                <w:sz w:val="18"/>
                <w:szCs w:val="18"/>
              </w:rPr>
              <w:t xml:space="preserve">s vote and the remuneration report, and </w:t>
            </w:r>
            <w:r w:rsidR="00455204" w:rsidRPr="00A81307">
              <w:rPr>
                <w:rFonts w:ascii="Arial" w:hAnsi="Arial"/>
                <w:sz w:val="18"/>
                <w:szCs w:val="18"/>
              </w:rPr>
              <w:t xml:space="preserve">is </w:t>
            </w:r>
            <w:r w:rsidRPr="00A81307">
              <w:rPr>
                <w:rFonts w:ascii="Arial" w:hAnsi="Arial"/>
                <w:sz w:val="18"/>
                <w:szCs w:val="18"/>
              </w:rPr>
              <w:t>made available 10 years after the publication.</w:t>
            </w:r>
          </w:p>
        </w:tc>
        <w:tc>
          <w:tcPr>
            <w:tcW w:w="851" w:type="dxa"/>
          </w:tcPr>
          <w:p w14:paraId="61E8B3FD" w14:textId="77777777" w:rsidR="00796FA0" w:rsidRPr="00A81307" w:rsidRDefault="00796FA0">
            <w:pPr>
              <w:rPr>
                <w:rFonts w:ascii="Arial" w:hAnsi="Arial"/>
                <w:sz w:val="18"/>
                <w:szCs w:val="18"/>
              </w:rPr>
            </w:pPr>
          </w:p>
        </w:tc>
      </w:tr>
      <w:tr w:rsidR="00825D58" w:rsidRPr="00A81307" w14:paraId="43FB2AF0" w14:textId="77777777" w:rsidTr="006B6447">
        <w:tc>
          <w:tcPr>
            <w:tcW w:w="567" w:type="dxa"/>
          </w:tcPr>
          <w:p w14:paraId="4033E4BB" w14:textId="04BD1D83" w:rsidR="007F4633" w:rsidRPr="00A81307" w:rsidRDefault="00AA3280">
            <w:pPr>
              <w:rPr>
                <w:rFonts w:ascii="Arial" w:hAnsi="Arial"/>
                <w:b/>
                <w:sz w:val="18"/>
                <w:szCs w:val="18"/>
              </w:rPr>
            </w:pPr>
            <w:r w:rsidRPr="00A81307">
              <w:rPr>
                <w:rFonts w:ascii="Arial" w:hAnsi="Arial"/>
                <w:b/>
                <w:sz w:val="18"/>
                <w:szCs w:val="18"/>
              </w:rPr>
              <w:t>A</w:t>
            </w:r>
            <w:r w:rsidR="00590AE3" w:rsidRPr="00A81307">
              <w:rPr>
                <w:rFonts w:ascii="Arial" w:hAnsi="Arial"/>
                <w:b/>
                <w:sz w:val="18"/>
                <w:szCs w:val="18"/>
              </w:rPr>
              <w:t>5</w:t>
            </w:r>
          </w:p>
        </w:tc>
        <w:tc>
          <w:tcPr>
            <w:tcW w:w="1673" w:type="dxa"/>
          </w:tcPr>
          <w:p w14:paraId="21DAAC22" w14:textId="77777777" w:rsidR="007F4633" w:rsidRPr="00A81307" w:rsidRDefault="00AA3280">
            <w:pPr>
              <w:rPr>
                <w:rFonts w:ascii="Arial" w:hAnsi="Arial"/>
                <w:sz w:val="18"/>
                <w:szCs w:val="18"/>
              </w:rPr>
            </w:pPr>
            <w:r w:rsidRPr="00A81307">
              <w:rPr>
                <w:rFonts w:ascii="Arial" w:hAnsi="Arial"/>
                <w:sz w:val="18"/>
                <w:szCs w:val="18"/>
              </w:rPr>
              <w:t>Diversity Policy</w:t>
            </w:r>
          </w:p>
        </w:tc>
        <w:tc>
          <w:tcPr>
            <w:tcW w:w="2835" w:type="dxa"/>
          </w:tcPr>
          <w:p w14:paraId="5D0A51CB" w14:textId="77777777" w:rsidR="007F4633" w:rsidRPr="00A81307" w:rsidRDefault="00AA3280">
            <w:pPr>
              <w:rPr>
                <w:rFonts w:ascii="Arial" w:hAnsi="Arial"/>
                <w:sz w:val="18"/>
                <w:szCs w:val="18"/>
              </w:rPr>
            </w:pPr>
            <w:r w:rsidRPr="00A81307">
              <w:rPr>
                <w:rFonts w:ascii="Arial" w:hAnsi="Arial"/>
                <w:sz w:val="18"/>
                <w:szCs w:val="18"/>
              </w:rPr>
              <w:t>The company has not adopted a diversity policy regarding the representation in the management and supervisory bodies of the company.</w:t>
            </w:r>
          </w:p>
        </w:tc>
        <w:tc>
          <w:tcPr>
            <w:tcW w:w="3119" w:type="dxa"/>
          </w:tcPr>
          <w:p w14:paraId="6FF0B07C" w14:textId="77777777" w:rsidR="007F4633" w:rsidRPr="00A81307" w:rsidRDefault="00AA3280" w:rsidP="00286DAF">
            <w:pPr>
              <w:rPr>
                <w:rFonts w:ascii="Arial" w:hAnsi="Arial"/>
                <w:sz w:val="18"/>
                <w:szCs w:val="18"/>
              </w:rPr>
            </w:pPr>
            <w:r w:rsidRPr="00A81307">
              <w:rPr>
                <w:rFonts w:ascii="Arial" w:hAnsi="Arial"/>
                <w:sz w:val="18"/>
                <w:szCs w:val="18"/>
              </w:rPr>
              <w:t xml:space="preserve">The SB set up and adopted the Diversity </w:t>
            </w:r>
            <w:r w:rsidR="00B55453" w:rsidRPr="00A81307">
              <w:rPr>
                <w:rFonts w:ascii="Arial" w:hAnsi="Arial"/>
                <w:sz w:val="18"/>
                <w:szCs w:val="18"/>
              </w:rPr>
              <w:t>Policy, which</w:t>
            </w:r>
            <w:r w:rsidRPr="00A81307">
              <w:rPr>
                <w:rFonts w:ascii="Arial" w:hAnsi="Arial"/>
                <w:sz w:val="18"/>
                <w:szCs w:val="18"/>
              </w:rPr>
              <w:t xml:space="preserve"> refers to the representation in the management and supervisory bodies in terms of age, education and other personal characteristics of its </w:t>
            </w:r>
            <w:r w:rsidR="00B55453" w:rsidRPr="00A81307">
              <w:rPr>
                <w:rFonts w:ascii="Arial" w:hAnsi="Arial"/>
                <w:sz w:val="18"/>
                <w:szCs w:val="18"/>
              </w:rPr>
              <w:t>members,</w:t>
            </w:r>
            <w:r w:rsidRPr="00A81307">
              <w:rPr>
                <w:rFonts w:ascii="Arial" w:hAnsi="Arial"/>
                <w:sz w:val="18"/>
                <w:szCs w:val="18"/>
              </w:rPr>
              <w:t xml:space="preserve"> as it is appropriate for the company considering its characteristics. The Diversity Policy does not include the definition of diversity</w:t>
            </w:r>
            <w:r w:rsidR="00286DAF" w:rsidRPr="00A81307">
              <w:rPr>
                <w:rFonts w:ascii="Arial" w:hAnsi="Arial"/>
                <w:sz w:val="18"/>
                <w:szCs w:val="18"/>
              </w:rPr>
              <w:t xml:space="preserve"> goals</w:t>
            </w:r>
            <w:r w:rsidRPr="00A81307">
              <w:rPr>
                <w:rFonts w:ascii="Arial" w:hAnsi="Arial"/>
                <w:sz w:val="18"/>
                <w:szCs w:val="18"/>
              </w:rPr>
              <w:t>.</w:t>
            </w:r>
          </w:p>
        </w:tc>
        <w:tc>
          <w:tcPr>
            <w:tcW w:w="3685" w:type="dxa"/>
          </w:tcPr>
          <w:p w14:paraId="7FAF79C8" w14:textId="6621EFE6" w:rsidR="007F4633" w:rsidRPr="00A81307" w:rsidRDefault="00AA3280" w:rsidP="00286DAF">
            <w:pPr>
              <w:rPr>
                <w:rFonts w:ascii="Arial" w:hAnsi="Arial"/>
                <w:b/>
                <w:sz w:val="18"/>
                <w:szCs w:val="18"/>
              </w:rPr>
            </w:pPr>
            <w:r w:rsidRPr="00A81307">
              <w:rPr>
                <w:rFonts w:ascii="Arial" w:hAnsi="Arial"/>
                <w:sz w:val="18"/>
                <w:szCs w:val="18"/>
              </w:rPr>
              <w:t xml:space="preserve">The SB set up and adopted the Diversity </w:t>
            </w:r>
            <w:r w:rsidR="00286DAF" w:rsidRPr="00A81307">
              <w:rPr>
                <w:rFonts w:ascii="Arial" w:hAnsi="Arial"/>
                <w:sz w:val="18"/>
                <w:szCs w:val="18"/>
              </w:rPr>
              <w:t>Policy, which</w:t>
            </w:r>
            <w:r w:rsidRPr="00A81307">
              <w:rPr>
                <w:rFonts w:ascii="Arial" w:hAnsi="Arial"/>
                <w:sz w:val="18"/>
                <w:szCs w:val="18"/>
              </w:rPr>
              <w:t xml:space="preserve"> refers to the representation in the management and supervisory bodies in terms of age, </w:t>
            </w:r>
            <w:r w:rsidR="00590AE3" w:rsidRPr="00A81307">
              <w:rPr>
                <w:rFonts w:ascii="Arial" w:hAnsi="Arial"/>
                <w:sz w:val="18"/>
                <w:szCs w:val="18"/>
              </w:rPr>
              <w:t>professional competences, continuity in the composition of the body</w:t>
            </w:r>
            <w:r w:rsidRPr="00A81307">
              <w:rPr>
                <w:rFonts w:ascii="Arial" w:hAnsi="Arial"/>
                <w:sz w:val="18"/>
                <w:szCs w:val="18"/>
              </w:rPr>
              <w:t xml:space="preserve"> and other </w:t>
            </w:r>
            <w:r w:rsidR="0092518B" w:rsidRPr="00A81307">
              <w:rPr>
                <w:rFonts w:ascii="Arial" w:hAnsi="Arial"/>
                <w:sz w:val="18"/>
                <w:szCs w:val="18"/>
              </w:rPr>
              <w:t xml:space="preserve">personal characteristics of its </w:t>
            </w:r>
            <w:r w:rsidRPr="00A81307">
              <w:rPr>
                <w:rFonts w:ascii="Arial" w:hAnsi="Arial"/>
                <w:sz w:val="18"/>
                <w:szCs w:val="18"/>
              </w:rPr>
              <w:t xml:space="preserve">members as it is appropriate for the company considering its characteristics. The Diversity Policy </w:t>
            </w:r>
            <w:r w:rsidR="00122D38" w:rsidRPr="00A81307">
              <w:rPr>
                <w:rFonts w:ascii="Arial" w:hAnsi="Arial"/>
                <w:sz w:val="18"/>
                <w:szCs w:val="18"/>
              </w:rPr>
              <w:t>especially defines</w:t>
            </w:r>
            <w:r w:rsidR="00286DAF" w:rsidRPr="00A81307">
              <w:rPr>
                <w:rFonts w:ascii="Arial" w:hAnsi="Arial"/>
                <w:sz w:val="18"/>
                <w:szCs w:val="18"/>
              </w:rPr>
              <w:t xml:space="preserve"> the </w:t>
            </w:r>
            <w:r w:rsidRPr="00A81307">
              <w:rPr>
                <w:rFonts w:ascii="Arial" w:hAnsi="Arial"/>
                <w:sz w:val="18"/>
                <w:szCs w:val="18"/>
              </w:rPr>
              <w:t xml:space="preserve">diversity </w:t>
            </w:r>
            <w:r w:rsidR="00286DAF" w:rsidRPr="00A81307">
              <w:rPr>
                <w:rFonts w:ascii="Arial" w:hAnsi="Arial"/>
                <w:sz w:val="18"/>
                <w:szCs w:val="18"/>
              </w:rPr>
              <w:t xml:space="preserve">goals </w:t>
            </w:r>
            <w:r w:rsidRPr="00A81307">
              <w:rPr>
                <w:rFonts w:ascii="Arial" w:hAnsi="Arial"/>
                <w:sz w:val="18"/>
                <w:szCs w:val="18"/>
              </w:rPr>
              <w:t xml:space="preserve">and among other things also </w:t>
            </w:r>
            <w:r w:rsidR="00122D38" w:rsidRPr="00A81307">
              <w:rPr>
                <w:rFonts w:ascii="Arial" w:hAnsi="Arial"/>
                <w:sz w:val="18"/>
                <w:szCs w:val="18"/>
              </w:rPr>
              <w:t xml:space="preserve">the </w:t>
            </w:r>
            <w:r w:rsidRPr="00A81307">
              <w:rPr>
                <w:rFonts w:ascii="Arial" w:hAnsi="Arial"/>
                <w:sz w:val="18"/>
                <w:szCs w:val="18"/>
              </w:rPr>
              <w:t xml:space="preserve">ratio </w:t>
            </w:r>
            <w:r w:rsidR="00122D38" w:rsidRPr="00A81307">
              <w:rPr>
                <w:rFonts w:ascii="Arial" w:hAnsi="Arial"/>
                <w:sz w:val="18"/>
                <w:szCs w:val="18"/>
              </w:rPr>
              <w:t xml:space="preserve">of </w:t>
            </w:r>
            <w:r w:rsidRPr="00A81307">
              <w:rPr>
                <w:rFonts w:ascii="Arial" w:hAnsi="Arial"/>
                <w:sz w:val="18"/>
                <w:szCs w:val="18"/>
              </w:rPr>
              <w:t xml:space="preserve">both </w:t>
            </w:r>
            <w:r w:rsidR="00122D38" w:rsidRPr="00A81307">
              <w:rPr>
                <w:rFonts w:ascii="Arial" w:hAnsi="Arial"/>
                <w:sz w:val="18"/>
                <w:szCs w:val="18"/>
              </w:rPr>
              <w:t>sexes in the bodies as appropriate regarding the size of the bodies.</w:t>
            </w:r>
          </w:p>
        </w:tc>
        <w:tc>
          <w:tcPr>
            <w:tcW w:w="3431" w:type="dxa"/>
          </w:tcPr>
          <w:p w14:paraId="6EB4E2AB" w14:textId="17981C8C" w:rsidR="000444EE" w:rsidRPr="00A81307" w:rsidRDefault="00122D38">
            <w:pPr>
              <w:rPr>
                <w:rFonts w:ascii="Arial" w:hAnsi="Arial"/>
                <w:sz w:val="18"/>
                <w:szCs w:val="18"/>
              </w:rPr>
            </w:pPr>
            <w:r w:rsidRPr="00A81307">
              <w:rPr>
                <w:rFonts w:ascii="Arial" w:hAnsi="Arial"/>
                <w:sz w:val="18"/>
                <w:szCs w:val="18"/>
              </w:rPr>
              <w:t xml:space="preserve">The Diversity Policy </w:t>
            </w:r>
            <w:r w:rsidR="00ED787E" w:rsidRPr="00A81307">
              <w:rPr>
                <w:rFonts w:ascii="Arial" w:hAnsi="Arial"/>
                <w:sz w:val="18"/>
                <w:szCs w:val="18"/>
              </w:rPr>
              <w:t xml:space="preserve">sets out aspects of diversity that are appropriate for </w:t>
            </w:r>
            <w:r w:rsidR="00F53C77" w:rsidRPr="00A81307">
              <w:rPr>
                <w:rFonts w:ascii="Arial" w:hAnsi="Arial"/>
                <w:sz w:val="18"/>
                <w:szCs w:val="18"/>
              </w:rPr>
              <w:t xml:space="preserve">the </w:t>
            </w:r>
            <w:r w:rsidR="00ED787E" w:rsidRPr="00A81307">
              <w:rPr>
                <w:rFonts w:ascii="Arial" w:hAnsi="Arial"/>
                <w:sz w:val="18"/>
                <w:szCs w:val="18"/>
              </w:rPr>
              <w:t xml:space="preserve">company and </w:t>
            </w:r>
            <w:r w:rsidRPr="00A81307">
              <w:rPr>
                <w:rFonts w:ascii="Arial" w:hAnsi="Arial"/>
                <w:sz w:val="18"/>
                <w:szCs w:val="18"/>
              </w:rPr>
              <w:t>especially defines the objective diversity</w:t>
            </w:r>
            <w:r w:rsidR="00ED787E" w:rsidRPr="00A81307">
              <w:rPr>
                <w:rFonts w:ascii="Arial" w:hAnsi="Arial"/>
                <w:sz w:val="18"/>
                <w:szCs w:val="18"/>
              </w:rPr>
              <w:t xml:space="preserve"> of each individual aspect</w:t>
            </w:r>
            <w:r w:rsidRPr="00A81307">
              <w:rPr>
                <w:rFonts w:ascii="Arial" w:hAnsi="Arial"/>
                <w:sz w:val="18"/>
                <w:szCs w:val="18"/>
              </w:rPr>
              <w:t xml:space="preserve">. The Policy defines the ratio </w:t>
            </w:r>
            <w:r w:rsidR="00286DAF" w:rsidRPr="00A81307">
              <w:rPr>
                <w:rFonts w:ascii="Arial" w:hAnsi="Arial"/>
                <w:sz w:val="18"/>
                <w:szCs w:val="18"/>
              </w:rPr>
              <w:t>between</w:t>
            </w:r>
            <w:r w:rsidRPr="00A81307">
              <w:rPr>
                <w:rFonts w:ascii="Arial" w:hAnsi="Arial"/>
                <w:sz w:val="18"/>
                <w:szCs w:val="18"/>
              </w:rPr>
              <w:t xml:space="preserve"> both sexes in the bodies</w:t>
            </w:r>
            <w:r w:rsidR="00286DAF" w:rsidRPr="00A81307">
              <w:rPr>
                <w:rFonts w:ascii="Arial" w:hAnsi="Arial"/>
                <w:sz w:val="18"/>
                <w:szCs w:val="18"/>
              </w:rPr>
              <w:t xml:space="preserve">. The Policy is </w:t>
            </w:r>
            <w:r w:rsidRPr="00A81307">
              <w:rPr>
                <w:rFonts w:ascii="Arial" w:hAnsi="Arial"/>
                <w:sz w:val="18"/>
                <w:szCs w:val="18"/>
              </w:rPr>
              <w:t xml:space="preserve">implemented gradually, based on the terms of office. </w:t>
            </w:r>
            <w:r w:rsidR="00ED787E" w:rsidRPr="00A81307">
              <w:rPr>
                <w:rFonts w:ascii="Arial" w:hAnsi="Arial"/>
                <w:sz w:val="18"/>
                <w:szCs w:val="18"/>
              </w:rPr>
              <w:t xml:space="preserve">The company implements the Diversity Policy by introducing specific objectives and criteria related to diversity aspects in the company internal acts, which set out the procedures for selecting members of the company management and supervisory bodies and other proceedings to which the company is subject. </w:t>
            </w:r>
            <w:r w:rsidRPr="00A81307">
              <w:rPr>
                <w:rFonts w:ascii="Arial" w:hAnsi="Arial"/>
                <w:sz w:val="18"/>
                <w:szCs w:val="18"/>
              </w:rPr>
              <w:t>The company makes public announcements about its implementation of the Diversity Policy and about the reached objectives.</w:t>
            </w:r>
          </w:p>
        </w:tc>
        <w:tc>
          <w:tcPr>
            <w:tcW w:w="851" w:type="dxa"/>
          </w:tcPr>
          <w:p w14:paraId="2C689A7B" w14:textId="77777777" w:rsidR="007F4633" w:rsidRPr="00A81307" w:rsidRDefault="007F4633">
            <w:pPr>
              <w:rPr>
                <w:rFonts w:ascii="Arial" w:hAnsi="Arial"/>
                <w:sz w:val="18"/>
                <w:szCs w:val="18"/>
              </w:rPr>
            </w:pPr>
          </w:p>
        </w:tc>
      </w:tr>
      <w:tr w:rsidR="00825D58" w:rsidRPr="00A81307" w14:paraId="4C13C088" w14:textId="77777777" w:rsidTr="006B6447">
        <w:tc>
          <w:tcPr>
            <w:tcW w:w="567" w:type="dxa"/>
          </w:tcPr>
          <w:p w14:paraId="15AB1341" w14:textId="1083E734" w:rsidR="007F4633" w:rsidRPr="00A81307" w:rsidRDefault="00BF24F4">
            <w:pPr>
              <w:rPr>
                <w:rFonts w:ascii="Arial" w:hAnsi="Arial"/>
                <w:b/>
                <w:sz w:val="18"/>
                <w:szCs w:val="18"/>
              </w:rPr>
            </w:pPr>
            <w:r w:rsidRPr="00A81307">
              <w:rPr>
                <w:rFonts w:ascii="Arial" w:hAnsi="Arial"/>
                <w:b/>
                <w:sz w:val="18"/>
                <w:szCs w:val="18"/>
              </w:rPr>
              <w:t>A</w:t>
            </w:r>
            <w:r w:rsidR="00093C47" w:rsidRPr="00A81307">
              <w:rPr>
                <w:rFonts w:ascii="Arial" w:hAnsi="Arial"/>
                <w:b/>
                <w:sz w:val="18"/>
                <w:szCs w:val="18"/>
              </w:rPr>
              <w:t>6</w:t>
            </w:r>
          </w:p>
        </w:tc>
        <w:tc>
          <w:tcPr>
            <w:tcW w:w="1673" w:type="dxa"/>
          </w:tcPr>
          <w:p w14:paraId="5F0E64D3" w14:textId="25FC6901" w:rsidR="007F4633" w:rsidRPr="00A81307" w:rsidRDefault="00BF24F4" w:rsidP="00D315AD">
            <w:pPr>
              <w:rPr>
                <w:rFonts w:ascii="Arial" w:hAnsi="Arial"/>
                <w:sz w:val="18"/>
                <w:szCs w:val="18"/>
              </w:rPr>
            </w:pPr>
            <w:r w:rsidRPr="00A81307">
              <w:rPr>
                <w:rFonts w:ascii="Arial" w:hAnsi="Arial"/>
                <w:sz w:val="18"/>
                <w:szCs w:val="18"/>
              </w:rPr>
              <w:t xml:space="preserve">The </w:t>
            </w:r>
            <w:r w:rsidR="00286DAF" w:rsidRPr="00A81307">
              <w:rPr>
                <w:rFonts w:ascii="Arial" w:hAnsi="Arial"/>
                <w:sz w:val="18"/>
                <w:szCs w:val="18"/>
              </w:rPr>
              <w:t>Corporate Governance statement</w:t>
            </w:r>
          </w:p>
        </w:tc>
        <w:tc>
          <w:tcPr>
            <w:tcW w:w="2835" w:type="dxa"/>
          </w:tcPr>
          <w:p w14:paraId="463EE60B" w14:textId="77777777" w:rsidR="007F4633" w:rsidRPr="00A81307" w:rsidRDefault="00BF24F4">
            <w:pPr>
              <w:rPr>
                <w:rFonts w:ascii="Arial" w:hAnsi="Arial"/>
                <w:sz w:val="18"/>
                <w:szCs w:val="18"/>
              </w:rPr>
            </w:pPr>
            <w:r w:rsidRPr="00A81307">
              <w:rPr>
                <w:rFonts w:ascii="Arial" w:hAnsi="Arial"/>
                <w:sz w:val="18"/>
                <w:szCs w:val="18"/>
              </w:rPr>
              <w:t>The MB and the SB did not decide to follow any reference code of governance and neither did the company adopt its own code.</w:t>
            </w:r>
          </w:p>
        </w:tc>
        <w:tc>
          <w:tcPr>
            <w:tcW w:w="3119" w:type="dxa"/>
          </w:tcPr>
          <w:p w14:paraId="760C0358" w14:textId="276C2E0E" w:rsidR="007F4633" w:rsidRPr="00A81307" w:rsidRDefault="00BF24F4" w:rsidP="00D315AD">
            <w:pPr>
              <w:rPr>
                <w:rFonts w:ascii="Arial" w:hAnsi="Arial"/>
                <w:sz w:val="18"/>
                <w:szCs w:val="18"/>
              </w:rPr>
            </w:pPr>
            <w:r w:rsidRPr="00A81307">
              <w:rPr>
                <w:rFonts w:ascii="Arial" w:hAnsi="Arial"/>
                <w:sz w:val="18"/>
                <w:szCs w:val="18"/>
              </w:rPr>
              <w:t xml:space="preserve">The company adopted one or several reference codes of governance but it still hasn’t </w:t>
            </w:r>
            <w:r w:rsidR="00A81307" w:rsidRPr="00A81307">
              <w:rPr>
                <w:rFonts w:ascii="Arial" w:hAnsi="Arial"/>
                <w:sz w:val="18"/>
                <w:szCs w:val="18"/>
              </w:rPr>
              <w:t>included</w:t>
            </w:r>
            <w:r w:rsidRPr="00A81307">
              <w:rPr>
                <w:rFonts w:ascii="Arial" w:hAnsi="Arial"/>
                <w:sz w:val="18"/>
                <w:szCs w:val="18"/>
              </w:rPr>
              <w:t xml:space="preserve"> a statement on corporate governance</w:t>
            </w:r>
            <w:r w:rsidR="00093C47" w:rsidRPr="00A81307">
              <w:rPr>
                <w:rFonts w:ascii="Arial" w:hAnsi="Arial"/>
                <w:sz w:val="18"/>
                <w:szCs w:val="18"/>
              </w:rPr>
              <w:t xml:space="preserve"> </w:t>
            </w:r>
            <w:r w:rsidRPr="00A81307">
              <w:rPr>
                <w:rFonts w:ascii="Arial" w:hAnsi="Arial"/>
                <w:sz w:val="18"/>
                <w:szCs w:val="18"/>
              </w:rPr>
              <w:t>as stipulated by Article 70 of the Companies Act</w:t>
            </w:r>
            <w:r w:rsidR="00515CEE" w:rsidRPr="00A81307">
              <w:rPr>
                <w:rFonts w:ascii="Arial" w:hAnsi="Arial"/>
                <w:sz w:val="18"/>
                <w:szCs w:val="18"/>
              </w:rPr>
              <w:t xml:space="preserve"> in its annual report.</w:t>
            </w:r>
          </w:p>
        </w:tc>
        <w:tc>
          <w:tcPr>
            <w:tcW w:w="3685" w:type="dxa"/>
          </w:tcPr>
          <w:p w14:paraId="45E92E85" w14:textId="77777777" w:rsidR="007F4633" w:rsidRPr="00A81307" w:rsidRDefault="00515CEE" w:rsidP="00515CEE">
            <w:pPr>
              <w:rPr>
                <w:rFonts w:ascii="Arial" w:hAnsi="Arial"/>
                <w:sz w:val="18"/>
                <w:szCs w:val="18"/>
              </w:rPr>
            </w:pPr>
            <w:r w:rsidRPr="00A81307">
              <w:rPr>
                <w:rFonts w:ascii="Arial" w:hAnsi="Arial"/>
                <w:sz w:val="18"/>
                <w:szCs w:val="18"/>
              </w:rPr>
              <w:t>The company adopted one or several reference codes of governance. The SB and the MB reviewed their performance and deviations from the code but the quality of explanations of the deviations from the code that is included in the statement on corporate governance is not yet reaching the appropriate level.</w:t>
            </w:r>
          </w:p>
        </w:tc>
        <w:tc>
          <w:tcPr>
            <w:tcW w:w="3431" w:type="dxa"/>
          </w:tcPr>
          <w:p w14:paraId="1DAA7F5B" w14:textId="77777777" w:rsidR="007F4633" w:rsidRPr="00A81307" w:rsidRDefault="00515CEE" w:rsidP="00515CEE">
            <w:pPr>
              <w:rPr>
                <w:rFonts w:ascii="Arial" w:hAnsi="Arial"/>
                <w:sz w:val="18"/>
                <w:szCs w:val="18"/>
              </w:rPr>
            </w:pPr>
            <w:r w:rsidRPr="00A81307">
              <w:rPr>
                <w:rFonts w:ascii="Arial" w:hAnsi="Arial"/>
                <w:sz w:val="18"/>
                <w:szCs w:val="18"/>
              </w:rPr>
              <w:t>The company adopted one or several reference codes of governance. The SB and the MB reviewed their performance and deviations from the code. The statement on corporate governance is clear, understandable and precise. The explanations of the deviations from the code are of appropriate quality. The company is/will have the external audit of the statement on corporate governance made at least every 3 years.</w:t>
            </w:r>
          </w:p>
        </w:tc>
        <w:tc>
          <w:tcPr>
            <w:tcW w:w="851" w:type="dxa"/>
          </w:tcPr>
          <w:p w14:paraId="30E49423" w14:textId="77777777" w:rsidR="007F4633" w:rsidRPr="00A81307" w:rsidRDefault="007F4633">
            <w:pPr>
              <w:rPr>
                <w:rFonts w:ascii="Arial" w:hAnsi="Arial"/>
                <w:sz w:val="18"/>
                <w:szCs w:val="18"/>
              </w:rPr>
            </w:pPr>
          </w:p>
        </w:tc>
      </w:tr>
      <w:tr w:rsidR="00825D58" w:rsidRPr="00A81307" w14:paraId="340DDCC6" w14:textId="77777777" w:rsidTr="006B6447">
        <w:trPr>
          <w:trHeight w:val="395"/>
        </w:trPr>
        <w:tc>
          <w:tcPr>
            <w:tcW w:w="567" w:type="dxa"/>
            <w:shd w:val="clear" w:color="auto" w:fill="99CC00"/>
            <w:vAlign w:val="center"/>
          </w:tcPr>
          <w:p w14:paraId="2CCDF5A1" w14:textId="77777777" w:rsidR="00515CEE" w:rsidRPr="00A81307" w:rsidRDefault="00515CEE" w:rsidP="0089286A">
            <w:pPr>
              <w:rPr>
                <w:rFonts w:ascii="Arial" w:hAnsi="Arial"/>
                <w:b/>
                <w:sz w:val="18"/>
                <w:szCs w:val="18"/>
              </w:rPr>
            </w:pPr>
            <w:r w:rsidRPr="00A81307">
              <w:rPr>
                <w:rFonts w:ascii="Arial" w:hAnsi="Arial"/>
                <w:b/>
                <w:sz w:val="18"/>
                <w:szCs w:val="18"/>
              </w:rPr>
              <w:lastRenderedPageBreak/>
              <w:t>B</w:t>
            </w:r>
          </w:p>
        </w:tc>
        <w:tc>
          <w:tcPr>
            <w:tcW w:w="14743" w:type="dxa"/>
            <w:gridSpan w:val="5"/>
            <w:shd w:val="clear" w:color="auto" w:fill="99CC00"/>
            <w:vAlign w:val="center"/>
          </w:tcPr>
          <w:p w14:paraId="7454DB41" w14:textId="77777777" w:rsidR="00515CEE" w:rsidRPr="00A81307" w:rsidRDefault="00515CEE" w:rsidP="0089286A">
            <w:pPr>
              <w:rPr>
                <w:rFonts w:ascii="Arial" w:hAnsi="Arial"/>
                <w:b/>
                <w:sz w:val="18"/>
                <w:szCs w:val="18"/>
              </w:rPr>
            </w:pPr>
            <w:r w:rsidRPr="00A81307">
              <w:rPr>
                <w:rFonts w:ascii="Arial" w:hAnsi="Arial"/>
                <w:b/>
                <w:sz w:val="18"/>
                <w:szCs w:val="18"/>
              </w:rPr>
              <w:t>COMPOSITION OF THE SUPERVISORY BOARD</w:t>
            </w:r>
          </w:p>
        </w:tc>
        <w:tc>
          <w:tcPr>
            <w:tcW w:w="851" w:type="dxa"/>
            <w:shd w:val="clear" w:color="auto" w:fill="99CC00"/>
            <w:vAlign w:val="center"/>
          </w:tcPr>
          <w:p w14:paraId="766C4E89" w14:textId="77777777" w:rsidR="00515CEE" w:rsidRPr="00A81307" w:rsidRDefault="00515CEE" w:rsidP="0089286A">
            <w:pPr>
              <w:rPr>
                <w:rFonts w:ascii="Arial" w:hAnsi="Arial"/>
                <w:b/>
                <w:sz w:val="18"/>
                <w:szCs w:val="18"/>
              </w:rPr>
            </w:pPr>
          </w:p>
        </w:tc>
      </w:tr>
      <w:tr w:rsidR="00825D58" w:rsidRPr="00A81307" w14:paraId="24C2AD73" w14:textId="77777777" w:rsidTr="006B6447">
        <w:trPr>
          <w:trHeight w:val="291"/>
        </w:trPr>
        <w:tc>
          <w:tcPr>
            <w:tcW w:w="567" w:type="dxa"/>
            <w:vAlign w:val="center"/>
          </w:tcPr>
          <w:p w14:paraId="12DB6D47" w14:textId="77777777" w:rsidR="00515CEE" w:rsidRPr="00A81307" w:rsidRDefault="00515CEE" w:rsidP="0089286A">
            <w:pPr>
              <w:rPr>
                <w:rFonts w:ascii="Arial" w:hAnsi="Arial"/>
                <w:sz w:val="18"/>
                <w:szCs w:val="18"/>
              </w:rPr>
            </w:pPr>
          </w:p>
        </w:tc>
        <w:tc>
          <w:tcPr>
            <w:tcW w:w="1673" w:type="dxa"/>
            <w:vAlign w:val="center"/>
          </w:tcPr>
          <w:p w14:paraId="06FBEC00" w14:textId="77777777" w:rsidR="00515CEE" w:rsidRPr="00A81307" w:rsidRDefault="00515CEE" w:rsidP="0089286A">
            <w:pPr>
              <w:rPr>
                <w:rFonts w:ascii="Arial" w:hAnsi="Arial"/>
                <w:b/>
                <w:sz w:val="18"/>
                <w:szCs w:val="18"/>
              </w:rPr>
            </w:pPr>
          </w:p>
        </w:tc>
        <w:tc>
          <w:tcPr>
            <w:tcW w:w="2835" w:type="dxa"/>
            <w:vAlign w:val="center"/>
          </w:tcPr>
          <w:p w14:paraId="0999801D" w14:textId="77777777" w:rsidR="00515CEE" w:rsidRPr="00A81307" w:rsidRDefault="00545527" w:rsidP="0089286A">
            <w:pPr>
              <w:rPr>
                <w:rFonts w:ascii="Arial" w:hAnsi="Arial"/>
                <w:b/>
                <w:sz w:val="18"/>
                <w:szCs w:val="18"/>
              </w:rPr>
            </w:pPr>
            <w:r w:rsidRPr="00A81307">
              <w:rPr>
                <w:rFonts w:ascii="Arial" w:hAnsi="Arial"/>
                <w:b/>
                <w:sz w:val="18"/>
                <w:szCs w:val="18"/>
              </w:rPr>
              <w:t>LEVEL 1</w:t>
            </w:r>
          </w:p>
        </w:tc>
        <w:tc>
          <w:tcPr>
            <w:tcW w:w="3119" w:type="dxa"/>
            <w:vAlign w:val="center"/>
          </w:tcPr>
          <w:p w14:paraId="60D49048" w14:textId="77777777" w:rsidR="00515CEE" w:rsidRPr="00A81307" w:rsidRDefault="00545527" w:rsidP="0089286A">
            <w:pPr>
              <w:rPr>
                <w:rFonts w:ascii="Arial" w:hAnsi="Arial"/>
                <w:b/>
                <w:sz w:val="18"/>
                <w:szCs w:val="18"/>
              </w:rPr>
            </w:pPr>
            <w:r w:rsidRPr="00A81307">
              <w:rPr>
                <w:rFonts w:ascii="Arial" w:hAnsi="Arial"/>
                <w:b/>
                <w:sz w:val="18"/>
                <w:szCs w:val="18"/>
              </w:rPr>
              <w:t>LEVEL 2</w:t>
            </w:r>
          </w:p>
        </w:tc>
        <w:tc>
          <w:tcPr>
            <w:tcW w:w="3685" w:type="dxa"/>
            <w:vAlign w:val="center"/>
          </w:tcPr>
          <w:p w14:paraId="55AFF964" w14:textId="77777777" w:rsidR="00515CEE" w:rsidRPr="00A81307" w:rsidRDefault="00545527" w:rsidP="0089286A">
            <w:pPr>
              <w:rPr>
                <w:rFonts w:ascii="Arial" w:hAnsi="Arial"/>
                <w:b/>
                <w:sz w:val="18"/>
                <w:szCs w:val="18"/>
              </w:rPr>
            </w:pPr>
            <w:r w:rsidRPr="00A81307">
              <w:rPr>
                <w:rFonts w:ascii="Arial" w:hAnsi="Arial"/>
                <w:b/>
                <w:sz w:val="18"/>
                <w:szCs w:val="18"/>
              </w:rPr>
              <w:t>LEVEL 3</w:t>
            </w:r>
          </w:p>
        </w:tc>
        <w:tc>
          <w:tcPr>
            <w:tcW w:w="3431" w:type="dxa"/>
            <w:vAlign w:val="center"/>
          </w:tcPr>
          <w:p w14:paraId="0E2D2B38" w14:textId="418BE4E6" w:rsidR="00CE575F" w:rsidRPr="00A81307" w:rsidRDefault="00545527" w:rsidP="0089286A">
            <w:pPr>
              <w:rPr>
                <w:rFonts w:ascii="Arial" w:hAnsi="Arial"/>
                <w:b/>
                <w:sz w:val="18"/>
                <w:szCs w:val="18"/>
              </w:rPr>
            </w:pPr>
            <w:r w:rsidRPr="00A81307">
              <w:rPr>
                <w:rFonts w:ascii="Arial" w:hAnsi="Arial"/>
                <w:b/>
                <w:sz w:val="18"/>
                <w:szCs w:val="18"/>
              </w:rPr>
              <w:t>LEVEL 4</w:t>
            </w:r>
          </w:p>
        </w:tc>
        <w:tc>
          <w:tcPr>
            <w:tcW w:w="851" w:type="dxa"/>
            <w:vAlign w:val="center"/>
          </w:tcPr>
          <w:p w14:paraId="75DFC62D" w14:textId="77777777" w:rsidR="00515CEE" w:rsidRPr="00A81307" w:rsidRDefault="00545527" w:rsidP="0089286A">
            <w:pPr>
              <w:rPr>
                <w:rFonts w:ascii="Arial" w:hAnsi="Arial"/>
                <w:b/>
                <w:sz w:val="18"/>
                <w:szCs w:val="18"/>
              </w:rPr>
            </w:pPr>
            <w:r w:rsidRPr="00A81307">
              <w:rPr>
                <w:rFonts w:ascii="Arial" w:hAnsi="Arial"/>
                <w:b/>
                <w:sz w:val="18"/>
                <w:szCs w:val="18"/>
              </w:rPr>
              <w:t>NOTES</w:t>
            </w:r>
          </w:p>
        </w:tc>
      </w:tr>
      <w:tr w:rsidR="00825D58" w:rsidRPr="00A81307" w14:paraId="5F20EC7A" w14:textId="77777777" w:rsidTr="006B6447">
        <w:tc>
          <w:tcPr>
            <w:tcW w:w="567" w:type="dxa"/>
          </w:tcPr>
          <w:p w14:paraId="5B84ED6B" w14:textId="77777777" w:rsidR="00545527" w:rsidRPr="006B6447" w:rsidRDefault="00545527">
            <w:pPr>
              <w:rPr>
                <w:rFonts w:ascii="Arial" w:hAnsi="Arial"/>
                <w:b/>
                <w:bCs/>
                <w:sz w:val="18"/>
                <w:szCs w:val="18"/>
              </w:rPr>
            </w:pPr>
            <w:r w:rsidRPr="006B6447">
              <w:rPr>
                <w:rFonts w:ascii="Arial" w:hAnsi="Arial"/>
                <w:b/>
                <w:bCs/>
                <w:sz w:val="18"/>
                <w:szCs w:val="18"/>
              </w:rPr>
              <w:t>B1</w:t>
            </w:r>
          </w:p>
        </w:tc>
        <w:tc>
          <w:tcPr>
            <w:tcW w:w="1673" w:type="dxa"/>
          </w:tcPr>
          <w:p w14:paraId="1594F724" w14:textId="77777777" w:rsidR="00545527" w:rsidRPr="00A81307" w:rsidRDefault="00545527" w:rsidP="00545527">
            <w:pPr>
              <w:rPr>
                <w:rFonts w:ascii="Arial" w:hAnsi="Arial"/>
                <w:sz w:val="18"/>
                <w:szCs w:val="18"/>
              </w:rPr>
            </w:pPr>
            <w:r w:rsidRPr="00A81307">
              <w:rPr>
                <w:rFonts w:ascii="Arial" w:hAnsi="Arial"/>
                <w:sz w:val="18"/>
                <w:szCs w:val="18"/>
              </w:rPr>
              <w:t>Skills, knowledge, and</w:t>
            </w:r>
            <w:r w:rsidR="0092518B" w:rsidRPr="00A81307">
              <w:rPr>
                <w:rFonts w:ascii="Arial" w:hAnsi="Arial"/>
                <w:sz w:val="18"/>
                <w:szCs w:val="18"/>
              </w:rPr>
              <w:t xml:space="preserve"> </w:t>
            </w:r>
            <w:r w:rsidRPr="00A81307">
              <w:rPr>
                <w:rFonts w:ascii="Arial" w:hAnsi="Arial"/>
                <w:sz w:val="18"/>
                <w:szCs w:val="18"/>
              </w:rPr>
              <w:t>experience of SB</w:t>
            </w:r>
            <w:r w:rsidR="0092518B" w:rsidRPr="00A81307">
              <w:rPr>
                <w:rFonts w:ascii="Arial" w:hAnsi="Arial"/>
                <w:sz w:val="18"/>
                <w:szCs w:val="18"/>
              </w:rPr>
              <w:t xml:space="preserve"> </w:t>
            </w:r>
            <w:r w:rsidRPr="00A81307">
              <w:rPr>
                <w:rFonts w:ascii="Arial" w:hAnsi="Arial"/>
                <w:sz w:val="18"/>
                <w:szCs w:val="18"/>
              </w:rPr>
              <w:t>members</w:t>
            </w:r>
          </w:p>
          <w:p w14:paraId="0ED9EEAE" w14:textId="77777777" w:rsidR="00545527" w:rsidRPr="00A81307" w:rsidRDefault="00545527">
            <w:pPr>
              <w:rPr>
                <w:rFonts w:ascii="Arial" w:hAnsi="Arial"/>
                <w:sz w:val="18"/>
                <w:szCs w:val="18"/>
              </w:rPr>
            </w:pPr>
          </w:p>
        </w:tc>
        <w:tc>
          <w:tcPr>
            <w:tcW w:w="2835" w:type="dxa"/>
          </w:tcPr>
          <w:p w14:paraId="59A65171" w14:textId="77777777" w:rsidR="00545527" w:rsidRPr="00A81307" w:rsidRDefault="00545527" w:rsidP="00545527">
            <w:pPr>
              <w:rPr>
                <w:rFonts w:ascii="Arial" w:hAnsi="Arial"/>
                <w:sz w:val="18"/>
                <w:szCs w:val="18"/>
              </w:rPr>
            </w:pPr>
            <w:r w:rsidRPr="00A81307">
              <w:rPr>
                <w:rFonts w:ascii="Arial" w:hAnsi="Arial"/>
                <w:sz w:val="18"/>
                <w:szCs w:val="18"/>
              </w:rPr>
              <w:t>Knowledge and skills of the SB are lacking and are not mutually complementary.</w:t>
            </w:r>
          </w:p>
          <w:p w14:paraId="5C8F39C9" w14:textId="77777777" w:rsidR="00545527" w:rsidRPr="00A81307" w:rsidRDefault="00545527">
            <w:pPr>
              <w:rPr>
                <w:rFonts w:ascii="Arial" w:hAnsi="Arial"/>
                <w:sz w:val="18"/>
                <w:szCs w:val="18"/>
              </w:rPr>
            </w:pPr>
          </w:p>
        </w:tc>
        <w:tc>
          <w:tcPr>
            <w:tcW w:w="3119" w:type="dxa"/>
          </w:tcPr>
          <w:p w14:paraId="7DA8B6C6" w14:textId="77777777" w:rsidR="00545527" w:rsidRPr="00A81307" w:rsidRDefault="00545527" w:rsidP="00545527">
            <w:pPr>
              <w:rPr>
                <w:rFonts w:ascii="Arial" w:hAnsi="Arial"/>
                <w:sz w:val="18"/>
                <w:szCs w:val="18"/>
              </w:rPr>
            </w:pPr>
            <w:r w:rsidRPr="00A81307">
              <w:rPr>
                <w:rFonts w:ascii="Arial" w:hAnsi="Arial"/>
                <w:sz w:val="18"/>
                <w:szCs w:val="18"/>
              </w:rPr>
              <w:t>Only some SB members have knowledge and appropriate work experience in management</w:t>
            </w:r>
            <w:r w:rsidR="0092518B" w:rsidRPr="00A81307">
              <w:rPr>
                <w:rFonts w:ascii="Arial" w:hAnsi="Arial"/>
                <w:sz w:val="18"/>
                <w:szCs w:val="18"/>
              </w:rPr>
              <w:t xml:space="preserve">, corporate governance </w:t>
            </w:r>
            <w:r w:rsidRPr="00A81307">
              <w:rPr>
                <w:rFonts w:ascii="Arial" w:hAnsi="Arial"/>
                <w:sz w:val="18"/>
                <w:szCs w:val="18"/>
              </w:rPr>
              <w:t>or company activities.</w:t>
            </w:r>
          </w:p>
          <w:p w14:paraId="4C78B334" w14:textId="77777777" w:rsidR="00545527" w:rsidRPr="00A81307" w:rsidRDefault="00545527">
            <w:pPr>
              <w:rPr>
                <w:rFonts w:ascii="Arial" w:hAnsi="Arial"/>
                <w:sz w:val="18"/>
                <w:szCs w:val="18"/>
              </w:rPr>
            </w:pPr>
          </w:p>
        </w:tc>
        <w:tc>
          <w:tcPr>
            <w:tcW w:w="3685" w:type="dxa"/>
          </w:tcPr>
          <w:p w14:paraId="4D7FB3AC" w14:textId="77777777" w:rsidR="00545527" w:rsidRPr="00A81307" w:rsidRDefault="00545527" w:rsidP="00545527">
            <w:pPr>
              <w:rPr>
                <w:rFonts w:ascii="Arial" w:hAnsi="Arial"/>
                <w:sz w:val="18"/>
                <w:szCs w:val="18"/>
              </w:rPr>
            </w:pPr>
            <w:r w:rsidRPr="00A81307">
              <w:rPr>
                <w:rFonts w:ascii="Arial" w:hAnsi="Arial"/>
                <w:sz w:val="18"/>
                <w:szCs w:val="18"/>
              </w:rPr>
              <w:t>SB members are experts in</w:t>
            </w:r>
            <w:r w:rsidR="0092518B" w:rsidRPr="00A81307">
              <w:rPr>
                <w:rFonts w:ascii="Arial" w:hAnsi="Arial"/>
                <w:sz w:val="18"/>
                <w:szCs w:val="18"/>
              </w:rPr>
              <w:t xml:space="preserve"> </w:t>
            </w:r>
            <w:r w:rsidRPr="00A81307">
              <w:rPr>
                <w:rFonts w:ascii="Arial" w:hAnsi="Arial"/>
                <w:sz w:val="18"/>
                <w:szCs w:val="18"/>
              </w:rPr>
              <w:t>their respective fields and have appropriate work experience however, their fields of expertise do not complement each other regarding the company’s needs.</w:t>
            </w:r>
          </w:p>
          <w:p w14:paraId="371CA8E6" w14:textId="77777777" w:rsidR="00545527" w:rsidRPr="00A81307" w:rsidRDefault="00545527">
            <w:pPr>
              <w:rPr>
                <w:rFonts w:ascii="Arial" w:hAnsi="Arial"/>
                <w:sz w:val="18"/>
                <w:szCs w:val="18"/>
              </w:rPr>
            </w:pPr>
          </w:p>
        </w:tc>
        <w:tc>
          <w:tcPr>
            <w:tcW w:w="3431" w:type="dxa"/>
          </w:tcPr>
          <w:p w14:paraId="5DC6CAFB" w14:textId="77777777" w:rsidR="00545527" w:rsidRDefault="00545527" w:rsidP="00545527">
            <w:pPr>
              <w:rPr>
                <w:rFonts w:ascii="Arial" w:hAnsi="Arial"/>
                <w:sz w:val="18"/>
                <w:szCs w:val="18"/>
              </w:rPr>
            </w:pPr>
            <w:r w:rsidRPr="00A81307">
              <w:rPr>
                <w:rFonts w:ascii="Arial" w:hAnsi="Arial"/>
                <w:sz w:val="18"/>
                <w:szCs w:val="18"/>
              </w:rPr>
              <w:t xml:space="preserve">Combination of selected professional backgrounds of the SB members is complementary as well as attuned to the challenges of the company and the diversity policy objectives. </w:t>
            </w:r>
            <w:r w:rsidR="00093C47" w:rsidRPr="00A81307">
              <w:rPr>
                <w:rFonts w:ascii="Arial" w:hAnsi="Arial"/>
                <w:sz w:val="18"/>
                <w:szCs w:val="18"/>
              </w:rPr>
              <w:t>The expert composition of the Supervisory Board enables the appropriate formation of all necessary committees of the Supervisory Board to support its work.</w:t>
            </w:r>
          </w:p>
          <w:p w14:paraId="61884A1B" w14:textId="2ED934AE" w:rsidR="00A81307" w:rsidRPr="00A81307" w:rsidRDefault="00A81307" w:rsidP="00545527">
            <w:pPr>
              <w:rPr>
                <w:rFonts w:ascii="Arial" w:hAnsi="Arial"/>
                <w:sz w:val="18"/>
                <w:szCs w:val="18"/>
              </w:rPr>
            </w:pPr>
          </w:p>
        </w:tc>
        <w:tc>
          <w:tcPr>
            <w:tcW w:w="851" w:type="dxa"/>
          </w:tcPr>
          <w:p w14:paraId="448FE3BF" w14:textId="77777777" w:rsidR="00545527" w:rsidRPr="00A81307" w:rsidRDefault="00545527">
            <w:pPr>
              <w:rPr>
                <w:rFonts w:ascii="Arial" w:hAnsi="Arial"/>
                <w:sz w:val="18"/>
                <w:szCs w:val="18"/>
              </w:rPr>
            </w:pPr>
          </w:p>
        </w:tc>
      </w:tr>
      <w:tr w:rsidR="00825D58" w:rsidRPr="00A81307" w14:paraId="730D1989" w14:textId="77777777" w:rsidTr="006B6447">
        <w:tc>
          <w:tcPr>
            <w:tcW w:w="567" w:type="dxa"/>
          </w:tcPr>
          <w:p w14:paraId="0D1CF936" w14:textId="77777777" w:rsidR="00545527" w:rsidRPr="006B6447" w:rsidRDefault="00545527">
            <w:pPr>
              <w:rPr>
                <w:rFonts w:ascii="Arial" w:hAnsi="Arial"/>
                <w:b/>
                <w:bCs/>
                <w:sz w:val="18"/>
                <w:szCs w:val="18"/>
              </w:rPr>
            </w:pPr>
            <w:r w:rsidRPr="006B6447">
              <w:rPr>
                <w:rFonts w:ascii="Arial" w:hAnsi="Arial"/>
                <w:b/>
                <w:bCs/>
                <w:sz w:val="18"/>
                <w:szCs w:val="18"/>
              </w:rPr>
              <w:t>B2</w:t>
            </w:r>
          </w:p>
        </w:tc>
        <w:tc>
          <w:tcPr>
            <w:tcW w:w="1673" w:type="dxa"/>
          </w:tcPr>
          <w:p w14:paraId="2B914DE2" w14:textId="77777777" w:rsidR="00545527" w:rsidRPr="00A81307" w:rsidRDefault="00545527" w:rsidP="00545527">
            <w:pPr>
              <w:rPr>
                <w:rFonts w:ascii="Arial" w:hAnsi="Arial"/>
                <w:sz w:val="18"/>
                <w:szCs w:val="18"/>
              </w:rPr>
            </w:pPr>
            <w:r w:rsidRPr="00A81307">
              <w:rPr>
                <w:rFonts w:ascii="Arial" w:hAnsi="Arial"/>
                <w:sz w:val="18"/>
                <w:szCs w:val="18"/>
              </w:rPr>
              <w:t>Diversity of the composition and the number of the SB members</w:t>
            </w:r>
          </w:p>
          <w:p w14:paraId="00659299" w14:textId="77777777" w:rsidR="00545527" w:rsidRPr="00A81307" w:rsidRDefault="00545527" w:rsidP="00545527">
            <w:pPr>
              <w:rPr>
                <w:rFonts w:ascii="Arial" w:hAnsi="Arial"/>
                <w:sz w:val="18"/>
                <w:szCs w:val="18"/>
              </w:rPr>
            </w:pPr>
          </w:p>
        </w:tc>
        <w:tc>
          <w:tcPr>
            <w:tcW w:w="2835" w:type="dxa"/>
          </w:tcPr>
          <w:p w14:paraId="53B5B399" w14:textId="77777777" w:rsidR="00545527" w:rsidRPr="00A81307" w:rsidRDefault="00545527" w:rsidP="00545527">
            <w:pPr>
              <w:rPr>
                <w:rFonts w:ascii="Arial" w:hAnsi="Arial"/>
                <w:sz w:val="18"/>
                <w:szCs w:val="18"/>
              </w:rPr>
            </w:pPr>
            <w:r w:rsidRPr="00A81307">
              <w:rPr>
                <w:rFonts w:ascii="Arial" w:hAnsi="Arial"/>
                <w:sz w:val="18"/>
                <w:szCs w:val="18"/>
              </w:rPr>
              <w:t>SB composition does not reflect diversity in any relevant field (personal traits, professional background, experience, independence, age, gender, etc.). Number of SB members is not appropriate (too few or too many members).</w:t>
            </w:r>
          </w:p>
          <w:p w14:paraId="7CB7E160" w14:textId="77777777" w:rsidR="00545527" w:rsidRPr="00A81307" w:rsidRDefault="00545527" w:rsidP="00545527">
            <w:pPr>
              <w:rPr>
                <w:rFonts w:ascii="Arial" w:hAnsi="Arial"/>
                <w:sz w:val="18"/>
                <w:szCs w:val="18"/>
              </w:rPr>
            </w:pPr>
          </w:p>
        </w:tc>
        <w:tc>
          <w:tcPr>
            <w:tcW w:w="3119" w:type="dxa"/>
          </w:tcPr>
          <w:p w14:paraId="354E2493" w14:textId="77777777" w:rsidR="00862E4B" w:rsidRPr="00A81307" w:rsidRDefault="00862E4B" w:rsidP="00862E4B">
            <w:pPr>
              <w:rPr>
                <w:rFonts w:ascii="Arial" w:hAnsi="Arial"/>
                <w:sz w:val="18"/>
                <w:szCs w:val="18"/>
              </w:rPr>
            </w:pPr>
            <w:r w:rsidRPr="00A81307">
              <w:rPr>
                <w:rFonts w:ascii="Arial" w:hAnsi="Arial"/>
                <w:sz w:val="18"/>
                <w:szCs w:val="18"/>
              </w:rPr>
              <w:t xml:space="preserve">SB composition is partially diverse (personal traits etc.). The number of </w:t>
            </w:r>
            <w:r w:rsidR="0092518B" w:rsidRPr="00A81307">
              <w:rPr>
                <w:rFonts w:ascii="Arial" w:hAnsi="Arial"/>
                <w:sz w:val="18"/>
                <w:szCs w:val="18"/>
              </w:rPr>
              <w:t>the SB members is a result of a compromise, which</w:t>
            </w:r>
            <w:r w:rsidRPr="00A81307">
              <w:rPr>
                <w:rFonts w:ascii="Arial" w:hAnsi="Arial"/>
                <w:sz w:val="18"/>
                <w:szCs w:val="18"/>
              </w:rPr>
              <w:t xml:space="preserve"> does not allow an appropriate composition of the SB and its committees in the long run.</w:t>
            </w:r>
          </w:p>
          <w:p w14:paraId="11DDE942" w14:textId="77777777" w:rsidR="00545527" w:rsidRPr="00A81307" w:rsidRDefault="00545527" w:rsidP="00545527">
            <w:pPr>
              <w:rPr>
                <w:rFonts w:ascii="Arial" w:hAnsi="Arial"/>
                <w:sz w:val="18"/>
                <w:szCs w:val="18"/>
              </w:rPr>
            </w:pPr>
          </w:p>
        </w:tc>
        <w:tc>
          <w:tcPr>
            <w:tcW w:w="3685" w:type="dxa"/>
          </w:tcPr>
          <w:p w14:paraId="7E68B20B" w14:textId="4A178490" w:rsidR="00545527" w:rsidRPr="00A81307" w:rsidRDefault="00862E4B" w:rsidP="0044015A">
            <w:pPr>
              <w:rPr>
                <w:rFonts w:ascii="Arial" w:hAnsi="Arial"/>
                <w:sz w:val="18"/>
                <w:szCs w:val="18"/>
              </w:rPr>
            </w:pPr>
            <w:r w:rsidRPr="00A81307">
              <w:rPr>
                <w:rFonts w:ascii="Arial" w:hAnsi="Arial"/>
                <w:sz w:val="18"/>
                <w:szCs w:val="18"/>
              </w:rPr>
              <w:t>SB composition is diverse (personal traits etc.), but the</w:t>
            </w:r>
            <w:r w:rsidR="0092518B" w:rsidRPr="00A81307">
              <w:rPr>
                <w:rFonts w:ascii="Arial" w:hAnsi="Arial"/>
                <w:sz w:val="18"/>
                <w:szCs w:val="18"/>
              </w:rPr>
              <w:t xml:space="preserve"> </w:t>
            </w:r>
            <w:r w:rsidRPr="00A81307">
              <w:rPr>
                <w:rFonts w:ascii="Arial" w:hAnsi="Arial"/>
                <w:sz w:val="18"/>
                <w:szCs w:val="18"/>
              </w:rPr>
              <w:t>members are not entir</w:t>
            </w:r>
            <w:r w:rsidR="0092518B" w:rsidRPr="00A81307">
              <w:rPr>
                <w:rFonts w:ascii="Arial" w:hAnsi="Arial"/>
                <w:sz w:val="18"/>
                <w:szCs w:val="18"/>
              </w:rPr>
              <w:t>ely mutually complementary. The composition of the SB is</w:t>
            </w:r>
            <w:r w:rsidRPr="00A81307">
              <w:rPr>
                <w:rFonts w:ascii="Arial" w:hAnsi="Arial"/>
                <w:sz w:val="18"/>
                <w:szCs w:val="18"/>
              </w:rPr>
              <w:t xml:space="preserve"> not in line with the objectives of the Diversity Policy. Number of SB members is appropriate</w:t>
            </w:r>
            <w:r w:rsidR="0092518B" w:rsidRPr="00A81307">
              <w:rPr>
                <w:rFonts w:ascii="Arial" w:hAnsi="Arial"/>
                <w:sz w:val="18"/>
                <w:szCs w:val="18"/>
              </w:rPr>
              <w:t xml:space="preserve"> </w:t>
            </w:r>
            <w:r w:rsidRPr="00A81307">
              <w:rPr>
                <w:rFonts w:ascii="Arial" w:hAnsi="Arial"/>
                <w:sz w:val="18"/>
                <w:szCs w:val="18"/>
              </w:rPr>
              <w:t>and adequate for appointing</w:t>
            </w:r>
            <w:r w:rsidR="0044015A">
              <w:rPr>
                <w:rFonts w:ascii="Arial" w:hAnsi="Arial"/>
                <w:sz w:val="18"/>
                <w:szCs w:val="18"/>
              </w:rPr>
              <w:t xml:space="preserve"> </w:t>
            </w:r>
            <w:r w:rsidRPr="00A81307">
              <w:rPr>
                <w:rFonts w:ascii="Arial" w:hAnsi="Arial"/>
                <w:sz w:val="18"/>
                <w:szCs w:val="18"/>
              </w:rPr>
              <w:t>SB committee members.</w:t>
            </w:r>
          </w:p>
        </w:tc>
        <w:tc>
          <w:tcPr>
            <w:tcW w:w="3431" w:type="dxa"/>
          </w:tcPr>
          <w:p w14:paraId="1183555F" w14:textId="77777777" w:rsidR="000444EE" w:rsidRPr="00A81307" w:rsidRDefault="00862E4B" w:rsidP="000444EE">
            <w:pPr>
              <w:rPr>
                <w:rFonts w:ascii="Arial" w:hAnsi="Arial"/>
                <w:sz w:val="18"/>
                <w:szCs w:val="18"/>
              </w:rPr>
            </w:pPr>
            <w:r w:rsidRPr="00A81307">
              <w:rPr>
                <w:rFonts w:ascii="Arial" w:hAnsi="Arial"/>
                <w:sz w:val="18"/>
                <w:szCs w:val="18"/>
              </w:rPr>
              <w:t>SB composition is diverse by all criteria (personal traits etc.) and it</w:t>
            </w:r>
            <w:r w:rsidR="0092518B" w:rsidRPr="00A81307">
              <w:rPr>
                <w:rFonts w:ascii="Arial" w:hAnsi="Arial"/>
                <w:sz w:val="18"/>
                <w:szCs w:val="18"/>
              </w:rPr>
              <w:t xml:space="preserve"> </w:t>
            </w:r>
            <w:r w:rsidRPr="00A81307">
              <w:rPr>
                <w:rFonts w:ascii="Arial" w:hAnsi="Arial"/>
                <w:sz w:val="18"/>
                <w:szCs w:val="18"/>
              </w:rPr>
              <w:t>reflects an appropriate</w:t>
            </w:r>
            <w:r w:rsidR="0092518B" w:rsidRPr="00A81307">
              <w:rPr>
                <w:rFonts w:ascii="Arial" w:hAnsi="Arial"/>
                <w:sz w:val="18"/>
                <w:szCs w:val="18"/>
              </w:rPr>
              <w:t xml:space="preserve"> </w:t>
            </w:r>
            <w:r w:rsidRPr="00A81307">
              <w:rPr>
                <w:rFonts w:ascii="Arial" w:hAnsi="Arial"/>
                <w:sz w:val="18"/>
                <w:szCs w:val="18"/>
              </w:rPr>
              <w:t>combination of individuals to prevent "herd behaviour". The composition of the SB is also in line with the objectives of the adopted Diversity Policy. The number of SB members is optimal and allows appointment of members to SB committees, as</w:t>
            </w:r>
            <w:r w:rsidR="0092518B" w:rsidRPr="00A81307">
              <w:rPr>
                <w:rFonts w:ascii="Arial" w:hAnsi="Arial"/>
                <w:sz w:val="18"/>
                <w:szCs w:val="18"/>
              </w:rPr>
              <w:t xml:space="preserve"> </w:t>
            </w:r>
            <w:r w:rsidRPr="00A81307">
              <w:rPr>
                <w:rFonts w:ascii="Arial" w:hAnsi="Arial"/>
                <w:sz w:val="18"/>
                <w:szCs w:val="18"/>
              </w:rPr>
              <w:t xml:space="preserve">well as appropriate combinations of </w:t>
            </w:r>
            <w:r w:rsidR="000444EE" w:rsidRPr="00A81307">
              <w:rPr>
                <w:rFonts w:ascii="Arial" w:hAnsi="Arial"/>
                <w:sz w:val="18"/>
                <w:szCs w:val="18"/>
              </w:rPr>
              <w:t>m</w:t>
            </w:r>
            <w:r w:rsidRPr="00A81307">
              <w:rPr>
                <w:rFonts w:ascii="Arial" w:hAnsi="Arial"/>
                <w:sz w:val="18"/>
                <w:szCs w:val="18"/>
              </w:rPr>
              <w:t>embers with different backgrounds to meet the company's development level and supervisory requirements.</w:t>
            </w:r>
          </w:p>
          <w:p w14:paraId="766EDD46" w14:textId="77777777" w:rsidR="00CE575F" w:rsidRPr="00A81307" w:rsidRDefault="00CE575F" w:rsidP="000444EE">
            <w:pPr>
              <w:rPr>
                <w:rFonts w:ascii="Arial" w:hAnsi="Arial"/>
                <w:sz w:val="18"/>
                <w:szCs w:val="18"/>
              </w:rPr>
            </w:pPr>
          </w:p>
          <w:p w14:paraId="162BB660" w14:textId="77777777" w:rsidR="00CE575F" w:rsidRPr="00A81307" w:rsidRDefault="00CE575F" w:rsidP="000444EE">
            <w:pPr>
              <w:rPr>
                <w:rFonts w:ascii="Arial" w:hAnsi="Arial"/>
                <w:sz w:val="18"/>
                <w:szCs w:val="18"/>
              </w:rPr>
            </w:pPr>
          </w:p>
        </w:tc>
        <w:tc>
          <w:tcPr>
            <w:tcW w:w="851" w:type="dxa"/>
          </w:tcPr>
          <w:p w14:paraId="260042BD" w14:textId="77777777" w:rsidR="00545527" w:rsidRPr="00A81307" w:rsidRDefault="00545527">
            <w:pPr>
              <w:rPr>
                <w:rFonts w:ascii="Arial" w:hAnsi="Arial"/>
                <w:sz w:val="18"/>
                <w:szCs w:val="18"/>
              </w:rPr>
            </w:pPr>
          </w:p>
        </w:tc>
      </w:tr>
      <w:tr w:rsidR="00825D58" w:rsidRPr="00A81307" w14:paraId="416C9FDA" w14:textId="77777777" w:rsidTr="006B6447">
        <w:tc>
          <w:tcPr>
            <w:tcW w:w="567" w:type="dxa"/>
          </w:tcPr>
          <w:p w14:paraId="5899848B" w14:textId="77777777" w:rsidR="00862E4B" w:rsidRPr="006B6447" w:rsidRDefault="00862E4B">
            <w:pPr>
              <w:rPr>
                <w:rFonts w:ascii="Arial" w:hAnsi="Arial"/>
                <w:b/>
                <w:bCs/>
                <w:sz w:val="18"/>
                <w:szCs w:val="18"/>
              </w:rPr>
            </w:pPr>
            <w:r w:rsidRPr="006B6447">
              <w:rPr>
                <w:rFonts w:ascii="Arial" w:hAnsi="Arial"/>
                <w:b/>
                <w:bCs/>
                <w:sz w:val="18"/>
                <w:szCs w:val="18"/>
              </w:rPr>
              <w:t>B3</w:t>
            </w:r>
          </w:p>
        </w:tc>
        <w:tc>
          <w:tcPr>
            <w:tcW w:w="1673" w:type="dxa"/>
          </w:tcPr>
          <w:p w14:paraId="147EB85E" w14:textId="77777777" w:rsidR="00862E4B" w:rsidRPr="00A81307" w:rsidRDefault="00862E4B" w:rsidP="00862E4B">
            <w:pPr>
              <w:rPr>
                <w:rFonts w:ascii="Arial" w:hAnsi="Arial"/>
                <w:sz w:val="18"/>
                <w:szCs w:val="18"/>
              </w:rPr>
            </w:pPr>
            <w:r w:rsidRPr="00A81307">
              <w:rPr>
                <w:rFonts w:ascii="Arial" w:hAnsi="Arial"/>
                <w:sz w:val="18"/>
                <w:szCs w:val="18"/>
              </w:rPr>
              <w:t>Independence of the SB</w:t>
            </w:r>
            <w:r w:rsidR="0092518B" w:rsidRPr="00A81307">
              <w:rPr>
                <w:rFonts w:ascii="Arial" w:hAnsi="Arial"/>
                <w:sz w:val="18"/>
                <w:szCs w:val="18"/>
              </w:rPr>
              <w:t xml:space="preserve"> </w:t>
            </w:r>
            <w:r w:rsidRPr="00A81307">
              <w:rPr>
                <w:rFonts w:ascii="Arial" w:hAnsi="Arial"/>
                <w:sz w:val="18"/>
                <w:szCs w:val="18"/>
              </w:rPr>
              <w:t>members</w:t>
            </w:r>
          </w:p>
        </w:tc>
        <w:tc>
          <w:tcPr>
            <w:tcW w:w="2835" w:type="dxa"/>
          </w:tcPr>
          <w:p w14:paraId="5C73A8E4" w14:textId="77777777" w:rsidR="00862E4B" w:rsidRPr="00A81307" w:rsidRDefault="00862E4B" w:rsidP="00862E4B">
            <w:pPr>
              <w:rPr>
                <w:rFonts w:ascii="Arial" w:hAnsi="Arial"/>
                <w:sz w:val="18"/>
                <w:szCs w:val="18"/>
              </w:rPr>
            </w:pPr>
            <w:r w:rsidRPr="00A81307">
              <w:rPr>
                <w:rFonts w:ascii="Arial" w:hAnsi="Arial"/>
                <w:sz w:val="18"/>
                <w:szCs w:val="18"/>
              </w:rPr>
              <w:t>Members of the SB have not</w:t>
            </w:r>
            <w:r w:rsidR="0092518B" w:rsidRPr="00A81307">
              <w:rPr>
                <w:rFonts w:ascii="Arial" w:hAnsi="Arial"/>
                <w:sz w:val="18"/>
                <w:szCs w:val="18"/>
              </w:rPr>
              <w:t xml:space="preserve"> </w:t>
            </w:r>
            <w:r w:rsidRPr="00A81307">
              <w:rPr>
                <w:rFonts w:ascii="Arial" w:hAnsi="Arial"/>
                <w:sz w:val="18"/>
                <w:szCs w:val="18"/>
              </w:rPr>
              <w:t xml:space="preserve">addressed the criteria of </w:t>
            </w:r>
            <w:r w:rsidR="0092518B" w:rsidRPr="00A81307">
              <w:rPr>
                <w:rFonts w:ascii="Arial" w:hAnsi="Arial"/>
                <w:sz w:val="18"/>
                <w:szCs w:val="18"/>
              </w:rPr>
              <w:t xml:space="preserve">their </w:t>
            </w:r>
            <w:r w:rsidRPr="00A81307">
              <w:rPr>
                <w:rFonts w:ascii="Arial" w:hAnsi="Arial"/>
                <w:sz w:val="18"/>
                <w:szCs w:val="18"/>
              </w:rPr>
              <w:t>independence.</w:t>
            </w:r>
          </w:p>
        </w:tc>
        <w:tc>
          <w:tcPr>
            <w:tcW w:w="3119" w:type="dxa"/>
          </w:tcPr>
          <w:p w14:paraId="5C231C40" w14:textId="77777777" w:rsidR="00862E4B" w:rsidRPr="00A81307" w:rsidRDefault="008A5648" w:rsidP="008A5648">
            <w:pPr>
              <w:rPr>
                <w:rFonts w:ascii="Arial" w:hAnsi="Arial"/>
                <w:sz w:val="18"/>
                <w:szCs w:val="18"/>
              </w:rPr>
            </w:pPr>
            <w:r w:rsidRPr="00A81307">
              <w:rPr>
                <w:rFonts w:ascii="Arial" w:hAnsi="Arial"/>
                <w:sz w:val="18"/>
                <w:szCs w:val="18"/>
              </w:rPr>
              <w:t xml:space="preserve">Members are familiar with the subject of </w:t>
            </w:r>
            <w:r w:rsidR="00862E4B" w:rsidRPr="00A81307">
              <w:rPr>
                <w:rFonts w:ascii="Arial" w:hAnsi="Arial"/>
                <w:sz w:val="18"/>
                <w:szCs w:val="18"/>
              </w:rPr>
              <w:t>independence</w:t>
            </w:r>
            <w:r w:rsidRPr="00A81307">
              <w:rPr>
                <w:rFonts w:ascii="Arial" w:hAnsi="Arial"/>
                <w:sz w:val="18"/>
                <w:szCs w:val="18"/>
              </w:rPr>
              <w:t xml:space="preserve">, but they do </w:t>
            </w:r>
            <w:r w:rsidR="00862E4B" w:rsidRPr="00A81307">
              <w:rPr>
                <w:rFonts w:ascii="Arial" w:hAnsi="Arial"/>
                <w:sz w:val="18"/>
                <w:szCs w:val="18"/>
              </w:rPr>
              <w:t>not address their compliance in</w:t>
            </w:r>
            <w:r w:rsidRPr="00A81307">
              <w:rPr>
                <w:rFonts w:ascii="Arial" w:hAnsi="Arial"/>
                <w:sz w:val="18"/>
                <w:szCs w:val="18"/>
              </w:rPr>
              <w:t xml:space="preserve"> </w:t>
            </w:r>
            <w:r w:rsidR="00862E4B" w:rsidRPr="00A81307">
              <w:rPr>
                <w:rFonts w:ascii="Arial" w:hAnsi="Arial"/>
                <w:sz w:val="18"/>
                <w:szCs w:val="18"/>
              </w:rPr>
              <w:t>t</w:t>
            </w:r>
            <w:r w:rsidRPr="00A81307">
              <w:rPr>
                <w:rFonts w:ascii="Arial" w:hAnsi="Arial"/>
                <w:sz w:val="18"/>
                <w:szCs w:val="18"/>
              </w:rPr>
              <w:t>his regard in the Statement</w:t>
            </w:r>
            <w:r w:rsidR="0092518B" w:rsidRPr="00A81307">
              <w:rPr>
                <w:rFonts w:ascii="Arial" w:hAnsi="Arial"/>
                <w:sz w:val="18"/>
                <w:szCs w:val="18"/>
              </w:rPr>
              <w:t xml:space="preserve"> of </w:t>
            </w:r>
            <w:r w:rsidR="00862E4B" w:rsidRPr="00A81307">
              <w:rPr>
                <w:rFonts w:ascii="Arial" w:hAnsi="Arial"/>
                <w:sz w:val="18"/>
                <w:szCs w:val="18"/>
              </w:rPr>
              <w:t>independence.</w:t>
            </w:r>
          </w:p>
        </w:tc>
        <w:tc>
          <w:tcPr>
            <w:tcW w:w="3685" w:type="dxa"/>
          </w:tcPr>
          <w:p w14:paraId="49FFB2E5" w14:textId="77777777" w:rsidR="00862E4B" w:rsidRPr="00A81307" w:rsidRDefault="008A5648" w:rsidP="008A5648">
            <w:pPr>
              <w:rPr>
                <w:rFonts w:ascii="Arial" w:hAnsi="Arial"/>
                <w:sz w:val="18"/>
                <w:szCs w:val="18"/>
              </w:rPr>
            </w:pPr>
            <w:r w:rsidRPr="00A81307">
              <w:rPr>
                <w:rFonts w:ascii="Arial" w:hAnsi="Arial"/>
                <w:sz w:val="18"/>
                <w:szCs w:val="18"/>
              </w:rPr>
              <w:t>Members are familiar with the subject of independence from each other and they sign a Statement of Independence in compliance with the Corporate Governance Code. Not all members are independent. Every member immediately informs the SB about the presents of facts that modify their compliance with the independence criteria.</w:t>
            </w:r>
          </w:p>
        </w:tc>
        <w:tc>
          <w:tcPr>
            <w:tcW w:w="3431" w:type="dxa"/>
          </w:tcPr>
          <w:p w14:paraId="717EC764" w14:textId="77777777" w:rsidR="00862E4B" w:rsidRPr="00A81307" w:rsidRDefault="008A5648" w:rsidP="000444EE">
            <w:pPr>
              <w:rPr>
                <w:rFonts w:ascii="Arial" w:hAnsi="Arial"/>
                <w:sz w:val="18"/>
                <w:szCs w:val="18"/>
              </w:rPr>
            </w:pPr>
            <w:r w:rsidRPr="00A81307">
              <w:rPr>
                <w:rFonts w:ascii="Arial" w:hAnsi="Arial"/>
                <w:sz w:val="18"/>
                <w:szCs w:val="18"/>
              </w:rPr>
              <w:t>Members are regularly and promptly informed about the independence from each other and they</w:t>
            </w:r>
            <w:r w:rsidR="0092518B" w:rsidRPr="00A81307">
              <w:rPr>
                <w:rFonts w:ascii="Arial" w:hAnsi="Arial"/>
                <w:sz w:val="18"/>
                <w:szCs w:val="18"/>
              </w:rPr>
              <w:t xml:space="preserve"> </w:t>
            </w:r>
            <w:r w:rsidRPr="00A81307">
              <w:rPr>
                <w:rFonts w:ascii="Arial" w:hAnsi="Arial"/>
                <w:sz w:val="18"/>
                <w:szCs w:val="18"/>
              </w:rPr>
              <w:t>sign a Statement of</w:t>
            </w:r>
            <w:r w:rsidR="000444EE" w:rsidRPr="00A81307">
              <w:rPr>
                <w:rFonts w:ascii="Arial" w:hAnsi="Arial"/>
                <w:sz w:val="18"/>
                <w:szCs w:val="18"/>
              </w:rPr>
              <w:t xml:space="preserve"> </w:t>
            </w:r>
            <w:r w:rsidRPr="00A81307">
              <w:rPr>
                <w:rFonts w:ascii="Arial" w:hAnsi="Arial"/>
                <w:sz w:val="18"/>
                <w:szCs w:val="18"/>
              </w:rPr>
              <w:t xml:space="preserve">Independence in compliance with the Corporate Governance Code. All members are independent. The statements </w:t>
            </w:r>
            <w:r w:rsidR="00692605" w:rsidRPr="00A81307">
              <w:rPr>
                <w:rFonts w:ascii="Arial" w:hAnsi="Arial"/>
                <w:sz w:val="18"/>
                <w:szCs w:val="18"/>
              </w:rPr>
              <w:t xml:space="preserve">of independence are publicly </w:t>
            </w:r>
            <w:r w:rsidRPr="00A81307">
              <w:rPr>
                <w:rFonts w:ascii="Arial" w:hAnsi="Arial"/>
                <w:sz w:val="18"/>
                <w:szCs w:val="18"/>
              </w:rPr>
              <w:t>announced on the company</w:t>
            </w:r>
            <w:r w:rsidR="00692605" w:rsidRPr="00A81307">
              <w:rPr>
                <w:rFonts w:ascii="Arial" w:hAnsi="Arial"/>
                <w:sz w:val="18"/>
                <w:szCs w:val="18"/>
              </w:rPr>
              <w:t>’s</w:t>
            </w:r>
            <w:r w:rsidRPr="00A81307">
              <w:rPr>
                <w:rFonts w:ascii="Arial" w:hAnsi="Arial"/>
                <w:sz w:val="18"/>
                <w:szCs w:val="18"/>
              </w:rPr>
              <w:t xml:space="preserve"> website</w:t>
            </w:r>
            <w:r w:rsidR="00692605" w:rsidRPr="00A81307">
              <w:rPr>
                <w:rFonts w:ascii="Arial" w:hAnsi="Arial"/>
                <w:sz w:val="18"/>
                <w:szCs w:val="18"/>
              </w:rPr>
              <w:t xml:space="preserve"> as well as the statements of the SB members about their independence</w:t>
            </w:r>
            <w:r w:rsidR="00193CBA" w:rsidRPr="00A81307">
              <w:rPr>
                <w:rFonts w:ascii="Arial" w:hAnsi="Arial"/>
                <w:sz w:val="18"/>
                <w:szCs w:val="18"/>
              </w:rPr>
              <w:t xml:space="preserve"> and disclosure of conflicts of interest</w:t>
            </w:r>
            <w:r w:rsidR="00692605" w:rsidRPr="00A81307">
              <w:rPr>
                <w:rFonts w:ascii="Arial" w:hAnsi="Arial"/>
                <w:sz w:val="18"/>
                <w:szCs w:val="18"/>
              </w:rPr>
              <w:t xml:space="preserve"> in issuing the corporate governance statement</w:t>
            </w:r>
            <w:r w:rsidRPr="00A81307">
              <w:rPr>
                <w:rFonts w:ascii="Arial" w:hAnsi="Arial"/>
                <w:sz w:val="18"/>
                <w:szCs w:val="18"/>
              </w:rPr>
              <w:t>.</w:t>
            </w:r>
          </w:p>
          <w:p w14:paraId="15B80E0B" w14:textId="77777777" w:rsidR="00E4072D" w:rsidRDefault="00E4072D" w:rsidP="000444EE">
            <w:pPr>
              <w:rPr>
                <w:rFonts w:ascii="Arial" w:hAnsi="Arial"/>
                <w:sz w:val="18"/>
                <w:szCs w:val="18"/>
              </w:rPr>
            </w:pPr>
          </w:p>
          <w:p w14:paraId="73E2956D" w14:textId="77777777" w:rsidR="006B6447" w:rsidRDefault="006B6447" w:rsidP="000444EE">
            <w:pPr>
              <w:rPr>
                <w:rFonts w:ascii="Arial" w:hAnsi="Arial"/>
                <w:sz w:val="18"/>
                <w:szCs w:val="18"/>
              </w:rPr>
            </w:pPr>
          </w:p>
          <w:p w14:paraId="3DA19C15" w14:textId="77777777" w:rsidR="006B6447" w:rsidRDefault="006B6447" w:rsidP="000444EE">
            <w:pPr>
              <w:rPr>
                <w:rFonts w:ascii="Arial" w:hAnsi="Arial"/>
                <w:sz w:val="18"/>
                <w:szCs w:val="18"/>
              </w:rPr>
            </w:pPr>
          </w:p>
          <w:p w14:paraId="669E9A5C" w14:textId="77777777" w:rsidR="006B6447" w:rsidRDefault="006B6447" w:rsidP="000444EE">
            <w:pPr>
              <w:rPr>
                <w:rFonts w:ascii="Arial" w:hAnsi="Arial"/>
                <w:sz w:val="18"/>
                <w:szCs w:val="18"/>
              </w:rPr>
            </w:pPr>
          </w:p>
          <w:p w14:paraId="27B43D1E" w14:textId="7BEDA34C" w:rsidR="006B6447" w:rsidRPr="00A81307" w:rsidRDefault="006B6447" w:rsidP="000444EE">
            <w:pPr>
              <w:rPr>
                <w:rFonts w:ascii="Arial" w:hAnsi="Arial"/>
                <w:sz w:val="18"/>
                <w:szCs w:val="18"/>
              </w:rPr>
            </w:pPr>
          </w:p>
        </w:tc>
        <w:tc>
          <w:tcPr>
            <w:tcW w:w="851" w:type="dxa"/>
          </w:tcPr>
          <w:p w14:paraId="4899700E" w14:textId="77777777" w:rsidR="00862E4B" w:rsidRPr="00A81307" w:rsidRDefault="00862E4B">
            <w:pPr>
              <w:rPr>
                <w:rFonts w:ascii="Arial" w:hAnsi="Arial"/>
                <w:sz w:val="18"/>
                <w:szCs w:val="18"/>
              </w:rPr>
            </w:pPr>
          </w:p>
        </w:tc>
      </w:tr>
      <w:tr w:rsidR="00825D58" w:rsidRPr="00A81307" w14:paraId="5AB3B9EA" w14:textId="77777777" w:rsidTr="006B6447">
        <w:trPr>
          <w:trHeight w:val="522"/>
        </w:trPr>
        <w:tc>
          <w:tcPr>
            <w:tcW w:w="567" w:type="dxa"/>
            <w:shd w:val="clear" w:color="auto" w:fill="99CC00"/>
            <w:vAlign w:val="center"/>
          </w:tcPr>
          <w:p w14:paraId="7F3D5511" w14:textId="77777777" w:rsidR="00692605" w:rsidRPr="00A81307" w:rsidRDefault="00692605" w:rsidP="0089286A">
            <w:pPr>
              <w:rPr>
                <w:rFonts w:ascii="Arial" w:hAnsi="Arial"/>
                <w:b/>
                <w:sz w:val="18"/>
                <w:szCs w:val="18"/>
              </w:rPr>
            </w:pPr>
            <w:r w:rsidRPr="00A81307">
              <w:rPr>
                <w:rFonts w:ascii="Arial" w:hAnsi="Arial"/>
                <w:b/>
                <w:sz w:val="18"/>
                <w:szCs w:val="18"/>
              </w:rPr>
              <w:t>C</w:t>
            </w:r>
          </w:p>
        </w:tc>
        <w:tc>
          <w:tcPr>
            <w:tcW w:w="15594" w:type="dxa"/>
            <w:gridSpan w:val="6"/>
            <w:shd w:val="clear" w:color="auto" w:fill="99CC00"/>
            <w:vAlign w:val="center"/>
          </w:tcPr>
          <w:p w14:paraId="6EF57C70" w14:textId="77777777" w:rsidR="00692605" w:rsidRPr="00A81307" w:rsidRDefault="00692605" w:rsidP="0089286A">
            <w:pPr>
              <w:rPr>
                <w:rFonts w:ascii="Arial" w:hAnsi="Arial"/>
                <w:b/>
                <w:sz w:val="18"/>
                <w:szCs w:val="18"/>
              </w:rPr>
            </w:pPr>
            <w:r w:rsidRPr="00A81307">
              <w:rPr>
                <w:rFonts w:ascii="Arial" w:hAnsi="Arial"/>
                <w:b/>
                <w:sz w:val="18"/>
                <w:szCs w:val="18"/>
              </w:rPr>
              <w:t xml:space="preserve">SELECTION AND APPOINTMENT OF THE SB MEMBERS AND </w:t>
            </w:r>
            <w:r w:rsidR="0092518B" w:rsidRPr="00A81307">
              <w:rPr>
                <w:rFonts w:ascii="Arial" w:hAnsi="Arial"/>
                <w:b/>
                <w:sz w:val="18"/>
                <w:szCs w:val="18"/>
              </w:rPr>
              <w:t>INDUCTION</w:t>
            </w:r>
            <w:r w:rsidR="005438AB" w:rsidRPr="00A81307">
              <w:rPr>
                <w:rFonts w:ascii="Arial" w:hAnsi="Arial"/>
                <w:b/>
                <w:sz w:val="18"/>
                <w:szCs w:val="18"/>
              </w:rPr>
              <w:t xml:space="preserve"> PROGRAM</w:t>
            </w:r>
          </w:p>
        </w:tc>
      </w:tr>
      <w:tr w:rsidR="00825D58" w:rsidRPr="00A81307" w14:paraId="5C748D85" w14:textId="77777777" w:rsidTr="006B6447">
        <w:trPr>
          <w:trHeight w:val="421"/>
        </w:trPr>
        <w:tc>
          <w:tcPr>
            <w:tcW w:w="567" w:type="dxa"/>
            <w:vAlign w:val="center"/>
          </w:tcPr>
          <w:p w14:paraId="3BF02F22" w14:textId="77777777" w:rsidR="00692605" w:rsidRPr="00A81307" w:rsidRDefault="00692605" w:rsidP="0089286A">
            <w:pPr>
              <w:rPr>
                <w:rFonts w:ascii="Arial" w:hAnsi="Arial"/>
                <w:b/>
                <w:sz w:val="18"/>
                <w:szCs w:val="18"/>
              </w:rPr>
            </w:pPr>
          </w:p>
        </w:tc>
        <w:tc>
          <w:tcPr>
            <w:tcW w:w="1673" w:type="dxa"/>
            <w:vAlign w:val="center"/>
          </w:tcPr>
          <w:p w14:paraId="084CFF20" w14:textId="77777777" w:rsidR="00692605" w:rsidRPr="00A81307" w:rsidRDefault="00692605" w:rsidP="0089286A">
            <w:pPr>
              <w:rPr>
                <w:rFonts w:ascii="Arial" w:hAnsi="Arial"/>
                <w:b/>
                <w:sz w:val="18"/>
                <w:szCs w:val="18"/>
              </w:rPr>
            </w:pPr>
          </w:p>
        </w:tc>
        <w:tc>
          <w:tcPr>
            <w:tcW w:w="2835" w:type="dxa"/>
            <w:vAlign w:val="center"/>
          </w:tcPr>
          <w:p w14:paraId="0CE424F4" w14:textId="77777777" w:rsidR="00692605" w:rsidRPr="00A81307" w:rsidRDefault="00692605" w:rsidP="0089286A">
            <w:pPr>
              <w:rPr>
                <w:rFonts w:ascii="Arial" w:hAnsi="Arial"/>
                <w:b/>
                <w:sz w:val="18"/>
                <w:szCs w:val="18"/>
              </w:rPr>
            </w:pPr>
            <w:r w:rsidRPr="00A81307">
              <w:rPr>
                <w:rFonts w:ascii="Arial" w:hAnsi="Arial"/>
                <w:b/>
                <w:sz w:val="18"/>
                <w:szCs w:val="18"/>
              </w:rPr>
              <w:t>LEVEL 1</w:t>
            </w:r>
          </w:p>
        </w:tc>
        <w:tc>
          <w:tcPr>
            <w:tcW w:w="3119" w:type="dxa"/>
            <w:vAlign w:val="center"/>
          </w:tcPr>
          <w:p w14:paraId="276A4C34" w14:textId="77777777" w:rsidR="00692605" w:rsidRPr="00A81307" w:rsidRDefault="00692605" w:rsidP="0089286A">
            <w:pPr>
              <w:rPr>
                <w:rFonts w:ascii="Arial" w:hAnsi="Arial"/>
                <w:b/>
                <w:sz w:val="18"/>
                <w:szCs w:val="18"/>
              </w:rPr>
            </w:pPr>
            <w:r w:rsidRPr="00A81307">
              <w:rPr>
                <w:rFonts w:ascii="Arial" w:hAnsi="Arial"/>
                <w:b/>
                <w:sz w:val="18"/>
                <w:szCs w:val="18"/>
              </w:rPr>
              <w:t>LEVEL 2</w:t>
            </w:r>
          </w:p>
        </w:tc>
        <w:tc>
          <w:tcPr>
            <w:tcW w:w="3685" w:type="dxa"/>
            <w:vAlign w:val="center"/>
          </w:tcPr>
          <w:p w14:paraId="33FA3D22" w14:textId="77777777" w:rsidR="00692605" w:rsidRPr="00A81307" w:rsidRDefault="00692605" w:rsidP="0089286A">
            <w:pPr>
              <w:rPr>
                <w:rFonts w:ascii="Arial" w:hAnsi="Arial"/>
                <w:b/>
                <w:sz w:val="18"/>
                <w:szCs w:val="18"/>
              </w:rPr>
            </w:pPr>
            <w:r w:rsidRPr="00A81307">
              <w:rPr>
                <w:rFonts w:ascii="Arial" w:hAnsi="Arial"/>
                <w:b/>
                <w:sz w:val="18"/>
                <w:szCs w:val="18"/>
              </w:rPr>
              <w:t>LEVEL 3</w:t>
            </w:r>
          </w:p>
        </w:tc>
        <w:tc>
          <w:tcPr>
            <w:tcW w:w="3431" w:type="dxa"/>
            <w:vAlign w:val="center"/>
          </w:tcPr>
          <w:p w14:paraId="22081DD1" w14:textId="77777777" w:rsidR="00692605" w:rsidRPr="00A81307" w:rsidRDefault="00692605" w:rsidP="0089286A">
            <w:pPr>
              <w:rPr>
                <w:rFonts w:ascii="Arial" w:hAnsi="Arial"/>
                <w:b/>
                <w:sz w:val="18"/>
                <w:szCs w:val="18"/>
              </w:rPr>
            </w:pPr>
            <w:r w:rsidRPr="00A81307">
              <w:rPr>
                <w:rFonts w:ascii="Arial" w:hAnsi="Arial"/>
                <w:b/>
                <w:sz w:val="18"/>
                <w:szCs w:val="18"/>
              </w:rPr>
              <w:t>LEVEL 4</w:t>
            </w:r>
          </w:p>
        </w:tc>
        <w:tc>
          <w:tcPr>
            <w:tcW w:w="851" w:type="dxa"/>
            <w:vAlign w:val="center"/>
          </w:tcPr>
          <w:p w14:paraId="2C6C93F3" w14:textId="77777777" w:rsidR="00692605" w:rsidRPr="00A81307" w:rsidRDefault="00692605" w:rsidP="0089286A">
            <w:pPr>
              <w:rPr>
                <w:rFonts w:ascii="Arial" w:hAnsi="Arial"/>
                <w:b/>
                <w:sz w:val="18"/>
                <w:szCs w:val="18"/>
              </w:rPr>
            </w:pPr>
            <w:r w:rsidRPr="00A81307">
              <w:rPr>
                <w:rFonts w:ascii="Arial" w:hAnsi="Arial"/>
                <w:b/>
                <w:sz w:val="18"/>
                <w:szCs w:val="18"/>
              </w:rPr>
              <w:t>NOTES</w:t>
            </w:r>
          </w:p>
        </w:tc>
      </w:tr>
      <w:tr w:rsidR="00825D58" w:rsidRPr="00A81307" w14:paraId="3D13696E" w14:textId="77777777" w:rsidTr="006B6447">
        <w:tc>
          <w:tcPr>
            <w:tcW w:w="567" w:type="dxa"/>
          </w:tcPr>
          <w:p w14:paraId="7E6602A7" w14:textId="77777777" w:rsidR="00692605" w:rsidRPr="00A81307" w:rsidRDefault="00692605">
            <w:pPr>
              <w:rPr>
                <w:rFonts w:ascii="Arial" w:hAnsi="Arial"/>
                <w:b/>
                <w:sz w:val="18"/>
                <w:szCs w:val="18"/>
              </w:rPr>
            </w:pPr>
            <w:r w:rsidRPr="00A81307">
              <w:rPr>
                <w:rFonts w:ascii="Arial" w:hAnsi="Arial"/>
                <w:b/>
                <w:sz w:val="18"/>
                <w:szCs w:val="18"/>
              </w:rPr>
              <w:t>C1</w:t>
            </w:r>
          </w:p>
        </w:tc>
        <w:tc>
          <w:tcPr>
            <w:tcW w:w="1673" w:type="dxa"/>
          </w:tcPr>
          <w:p w14:paraId="2A80AA9E" w14:textId="77777777" w:rsidR="00692605" w:rsidRPr="00A81307" w:rsidRDefault="00692605" w:rsidP="00862E4B">
            <w:pPr>
              <w:rPr>
                <w:rFonts w:ascii="Arial" w:hAnsi="Arial"/>
                <w:sz w:val="18"/>
                <w:szCs w:val="18"/>
              </w:rPr>
            </w:pPr>
            <w:r w:rsidRPr="00A81307">
              <w:rPr>
                <w:rFonts w:ascii="Arial" w:hAnsi="Arial"/>
                <w:sz w:val="18"/>
                <w:szCs w:val="18"/>
              </w:rPr>
              <w:t>Defining the criteria and profile for the selection of candidates</w:t>
            </w:r>
          </w:p>
        </w:tc>
        <w:tc>
          <w:tcPr>
            <w:tcW w:w="2835" w:type="dxa"/>
          </w:tcPr>
          <w:p w14:paraId="251E433F" w14:textId="77777777" w:rsidR="00692605" w:rsidRPr="00A81307" w:rsidRDefault="00692605" w:rsidP="00692605">
            <w:pPr>
              <w:rPr>
                <w:rFonts w:ascii="Arial" w:hAnsi="Arial"/>
                <w:sz w:val="18"/>
                <w:szCs w:val="18"/>
              </w:rPr>
            </w:pPr>
            <w:r w:rsidRPr="00A81307">
              <w:rPr>
                <w:rFonts w:ascii="Arial" w:hAnsi="Arial"/>
                <w:sz w:val="18"/>
                <w:szCs w:val="18"/>
              </w:rPr>
              <w:t>SB has not defined any special criteria for selection of new members.</w:t>
            </w:r>
          </w:p>
          <w:p w14:paraId="1506852E" w14:textId="77777777" w:rsidR="00692605" w:rsidRPr="00A81307" w:rsidRDefault="00692605" w:rsidP="00862E4B">
            <w:pPr>
              <w:rPr>
                <w:rFonts w:ascii="Arial" w:hAnsi="Arial"/>
                <w:sz w:val="18"/>
                <w:szCs w:val="18"/>
              </w:rPr>
            </w:pPr>
          </w:p>
        </w:tc>
        <w:tc>
          <w:tcPr>
            <w:tcW w:w="3119" w:type="dxa"/>
          </w:tcPr>
          <w:p w14:paraId="362FFF84" w14:textId="77777777" w:rsidR="00692605" w:rsidRPr="00A81307" w:rsidRDefault="00692605" w:rsidP="00692605">
            <w:pPr>
              <w:rPr>
                <w:rFonts w:ascii="Arial" w:hAnsi="Arial"/>
                <w:sz w:val="18"/>
                <w:szCs w:val="18"/>
              </w:rPr>
            </w:pPr>
            <w:r w:rsidRPr="00A81307">
              <w:rPr>
                <w:rFonts w:ascii="Arial" w:hAnsi="Arial"/>
                <w:sz w:val="18"/>
                <w:szCs w:val="18"/>
              </w:rPr>
              <w:t>The company has defined general criteria for SB</w:t>
            </w:r>
            <w:r w:rsidR="005438AB" w:rsidRPr="00A81307">
              <w:rPr>
                <w:rFonts w:ascii="Arial" w:hAnsi="Arial"/>
                <w:sz w:val="18"/>
                <w:szCs w:val="18"/>
              </w:rPr>
              <w:t xml:space="preserve"> </w:t>
            </w:r>
            <w:r w:rsidRPr="00A81307">
              <w:rPr>
                <w:rFonts w:ascii="Arial" w:hAnsi="Arial"/>
                <w:sz w:val="18"/>
                <w:szCs w:val="18"/>
              </w:rPr>
              <w:t>members (Articles of Association, Corporate Governance Code, etc.).</w:t>
            </w:r>
          </w:p>
          <w:p w14:paraId="6A6A4191" w14:textId="77777777" w:rsidR="00692605" w:rsidRPr="00A81307" w:rsidRDefault="00692605" w:rsidP="008A5648">
            <w:pPr>
              <w:rPr>
                <w:rFonts w:ascii="Arial" w:hAnsi="Arial"/>
                <w:sz w:val="18"/>
                <w:szCs w:val="18"/>
              </w:rPr>
            </w:pPr>
          </w:p>
        </w:tc>
        <w:tc>
          <w:tcPr>
            <w:tcW w:w="3685" w:type="dxa"/>
          </w:tcPr>
          <w:p w14:paraId="096256FC" w14:textId="56068F0D" w:rsidR="00692605" w:rsidRPr="00A81307" w:rsidRDefault="00692605" w:rsidP="00692605">
            <w:pPr>
              <w:rPr>
                <w:rFonts w:ascii="Arial" w:hAnsi="Arial"/>
                <w:sz w:val="18"/>
                <w:szCs w:val="18"/>
              </w:rPr>
            </w:pPr>
            <w:r w:rsidRPr="00A81307">
              <w:rPr>
                <w:rFonts w:ascii="Arial" w:hAnsi="Arial"/>
                <w:sz w:val="18"/>
                <w:szCs w:val="18"/>
              </w:rPr>
              <w:t>The Supervisory Board</w:t>
            </w:r>
            <w:r w:rsidR="005438AB" w:rsidRPr="00A81307">
              <w:rPr>
                <w:rFonts w:ascii="Arial" w:hAnsi="Arial"/>
                <w:sz w:val="18"/>
                <w:szCs w:val="18"/>
              </w:rPr>
              <w:t xml:space="preserve"> </w:t>
            </w:r>
            <w:r w:rsidRPr="00A81307">
              <w:rPr>
                <w:rFonts w:ascii="Arial" w:hAnsi="Arial"/>
                <w:sz w:val="18"/>
                <w:szCs w:val="18"/>
              </w:rPr>
              <w:t xml:space="preserve">defines the general criteria for </w:t>
            </w:r>
            <w:r w:rsidR="00193CBA" w:rsidRPr="00A81307">
              <w:rPr>
                <w:rFonts w:ascii="Arial" w:hAnsi="Arial"/>
                <w:sz w:val="18"/>
                <w:szCs w:val="18"/>
              </w:rPr>
              <w:t xml:space="preserve">the </w:t>
            </w:r>
            <w:r w:rsidRPr="00A81307">
              <w:rPr>
                <w:rFonts w:ascii="Arial" w:hAnsi="Arial"/>
                <w:sz w:val="18"/>
                <w:szCs w:val="18"/>
              </w:rPr>
              <w:t>selection of candidates</w:t>
            </w:r>
            <w:r w:rsidR="00193CBA" w:rsidRPr="00A81307">
              <w:rPr>
                <w:rFonts w:ascii="Arial" w:hAnsi="Arial"/>
                <w:sz w:val="18"/>
                <w:szCs w:val="18"/>
              </w:rPr>
              <w:t xml:space="preserve">, which </w:t>
            </w:r>
            <w:r w:rsidRPr="00A81307">
              <w:rPr>
                <w:rFonts w:ascii="Arial" w:hAnsi="Arial"/>
                <w:sz w:val="18"/>
                <w:szCs w:val="18"/>
              </w:rPr>
              <w:t xml:space="preserve">are not </w:t>
            </w:r>
            <w:r w:rsidR="00193CBA" w:rsidRPr="00A81307">
              <w:rPr>
                <w:rFonts w:ascii="Arial" w:hAnsi="Arial"/>
                <w:sz w:val="18"/>
                <w:szCs w:val="18"/>
              </w:rPr>
              <w:t xml:space="preserve">specified </w:t>
            </w:r>
            <w:r w:rsidRPr="00A81307">
              <w:rPr>
                <w:rFonts w:ascii="Arial" w:hAnsi="Arial"/>
                <w:sz w:val="18"/>
                <w:szCs w:val="18"/>
              </w:rPr>
              <w:t>for each individual SB member</w:t>
            </w:r>
            <w:r w:rsidR="00193CBA" w:rsidRPr="00A81307">
              <w:rPr>
                <w:rFonts w:ascii="Arial" w:hAnsi="Arial"/>
                <w:sz w:val="18"/>
                <w:szCs w:val="18"/>
              </w:rPr>
              <w:t>, upon following the Diversity Policy for the Supervisory Body</w:t>
            </w:r>
          </w:p>
          <w:p w14:paraId="1CAFA5F7" w14:textId="77777777" w:rsidR="00692605" w:rsidRPr="00A81307" w:rsidRDefault="00692605" w:rsidP="008A5648">
            <w:pPr>
              <w:rPr>
                <w:rFonts w:ascii="Arial" w:hAnsi="Arial"/>
                <w:sz w:val="18"/>
                <w:szCs w:val="18"/>
              </w:rPr>
            </w:pPr>
          </w:p>
        </w:tc>
        <w:tc>
          <w:tcPr>
            <w:tcW w:w="3431" w:type="dxa"/>
          </w:tcPr>
          <w:p w14:paraId="197EB2D9" w14:textId="54AAD5BD" w:rsidR="00692605" w:rsidRPr="00A81307" w:rsidRDefault="00692605" w:rsidP="00692605">
            <w:pPr>
              <w:rPr>
                <w:rFonts w:ascii="Arial" w:hAnsi="Arial"/>
                <w:sz w:val="18"/>
                <w:szCs w:val="18"/>
              </w:rPr>
            </w:pPr>
            <w:r w:rsidRPr="00A81307">
              <w:rPr>
                <w:rFonts w:ascii="Arial" w:hAnsi="Arial"/>
                <w:sz w:val="18"/>
                <w:szCs w:val="18"/>
              </w:rPr>
              <w:t xml:space="preserve">The </w:t>
            </w:r>
            <w:r w:rsidR="005438AB" w:rsidRPr="00A81307">
              <w:rPr>
                <w:rFonts w:ascii="Arial" w:hAnsi="Arial"/>
                <w:sz w:val="18"/>
                <w:szCs w:val="18"/>
              </w:rPr>
              <w:t>criteria are</w:t>
            </w:r>
            <w:r w:rsidRPr="00A81307">
              <w:rPr>
                <w:rFonts w:ascii="Arial" w:hAnsi="Arial"/>
                <w:sz w:val="18"/>
                <w:szCs w:val="18"/>
              </w:rPr>
              <w:t xml:space="preserve"> defined for each SB member (individualized competency profiles) based on the requirements and future challenges of the company. Current SB composition </w:t>
            </w:r>
            <w:r w:rsidR="00193CBA" w:rsidRPr="00A81307">
              <w:rPr>
                <w:rFonts w:ascii="Arial" w:hAnsi="Arial"/>
                <w:sz w:val="18"/>
                <w:szCs w:val="18"/>
              </w:rPr>
              <w:t xml:space="preserve">and the Diversity Policy for the Supervisory Body are </w:t>
            </w:r>
            <w:r w:rsidRPr="00A81307">
              <w:rPr>
                <w:rFonts w:ascii="Arial" w:hAnsi="Arial"/>
                <w:sz w:val="18"/>
                <w:szCs w:val="18"/>
              </w:rPr>
              <w:t>considered in defining the criteria.</w:t>
            </w:r>
          </w:p>
          <w:p w14:paraId="2C9FF890" w14:textId="77777777" w:rsidR="00692605" w:rsidRPr="00A81307" w:rsidRDefault="00692605" w:rsidP="008A5648">
            <w:pPr>
              <w:rPr>
                <w:rFonts w:ascii="Arial" w:hAnsi="Arial"/>
                <w:sz w:val="18"/>
                <w:szCs w:val="18"/>
              </w:rPr>
            </w:pPr>
          </w:p>
        </w:tc>
        <w:tc>
          <w:tcPr>
            <w:tcW w:w="851" w:type="dxa"/>
          </w:tcPr>
          <w:p w14:paraId="100F7BF7" w14:textId="77777777" w:rsidR="00692605" w:rsidRPr="00A81307" w:rsidRDefault="00692605">
            <w:pPr>
              <w:rPr>
                <w:rFonts w:ascii="Arial" w:hAnsi="Arial"/>
                <w:sz w:val="18"/>
                <w:szCs w:val="18"/>
              </w:rPr>
            </w:pPr>
          </w:p>
        </w:tc>
      </w:tr>
      <w:tr w:rsidR="00825D58" w:rsidRPr="00A81307" w14:paraId="590DECAB" w14:textId="77777777" w:rsidTr="006B6447">
        <w:tc>
          <w:tcPr>
            <w:tcW w:w="567" w:type="dxa"/>
          </w:tcPr>
          <w:p w14:paraId="2CC06B5E" w14:textId="77777777" w:rsidR="00DD5C0B" w:rsidRPr="00A81307" w:rsidRDefault="00DD5C0B">
            <w:pPr>
              <w:rPr>
                <w:rFonts w:ascii="Arial" w:hAnsi="Arial"/>
                <w:b/>
                <w:sz w:val="18"/>
                <w:szCs w:val="18"/>
              </w:rPr>
            </w:pPr>
            <w:r w:rsidRPr="00A81307">
              <w:rPr>
                <w:rFonts w:ascii="Arial" w:hAnsi="Arial"/>
                <w:b/>
                <w:sz w:val="18"/>
                <w:szCs w:val="18"/>
              </w:rPr>
              <w:t>C2</w:t>
            </w:r>
          </w:p>
        </w:tc>
        <w:tc>
          <w:tcPr>
            <w:tcW w:w="1673" w:type="dxa"/>
          </w:tcPr>
          <w:p w14:paraId="6CE3B6C9" w14:textId="77777777" w:rsidR="00DD5C0B" w:rsidRPr="00A81307" w:rsidRDefault="00DD5C0B" w:rsidP="00DD5C0B">
            <w:pPr>
              <w:rPr>
                <w:rFonts w:ascii="Arial" w:hAnsi="Arial"/>
                <w:sz w:val="18"/>
                <w:szCs w:val="18"/>
              </w:rPr>
            </w:pPr>
            <w:r w:rsidRPr="00A81307">
              <w:rPr>
                <w:rFonts w:ascii="Arial" w:hAnsi="Arial"/>
                <w:sz w:val="18"/>
                <w:szCs w:val="18"/>
              </w:rPr>
              <w:t>Candidate selection procedure</w:t>
            </w:r>
          </w:p>
          <w:p w14:paraId="76E81B5A" w14:textId="77777777" w:rsidR="00DD5C0B" w:rsidRPr="00A81307" w:rsidRDefault="00DD5C0B" w:rsidP="00862E4B">
            <w:pPr>
              <w:rPr>
                <w:rFonts w:ascii="Arial" w:hAnsi="Arial"/>
                <w:sz w:val="18"/>
                <w:szCs w:val="18"/>
              </w:rPr>
            </w:pPr>
          </w:p>
        </w:tc>
        <w:tc>
          <w:tcPr>
            <w:tcW w:w="2835" w:type="dxa"/>
          </w:tcPr>
          <w:p w14:paraId="416E3FE9" w14:textId="77777777" w:rsidR="00DD5C0B" w:rsidRPr="00A81307" w:rsidRDefault="00DD5C0B" w:rsidP="00DD5C0B">
            <w:pPr>
              <w:rPr>
                <w:rFonts w:ascii="Arial" w:hAnsi="Arial"/>
                <w:sz w:val="18"/>
                <w:szCs w:val="18"/>
              </w:rPr>
            </w:pPr>
            <w:r w:rsidRPr="00A81307">
              <w:rPr>
                <w:rFonts w:ascii="Arial" w:hAnsi="Arial"/>
                <w:sz w:val="18"/>
                <w:szCs w:val="18"/>
              </w:rPr>
              <w:t>The selection procedure is nowhere defined. Candidates are selected randomly.</w:t>
            </w:r>
          </w:p>
          <w:p w14:paraId="3D969CFE" w14:textId="77777777" w:rsidR="00825D58" w:rsidRPr="00A81307" w:rsidRDefault="00825D58" w:rsidP="00692605">
            <w:pPr>
              <w:rPr>
                <w:rFonts w:ascii="Arial" w:hAnsi="Arial"/>
                <w:sz w:val="18"/>
                <w:szCs w:val="18"/>
              </w:rPr>
            </w:pPr>
          </w:p>
          <w:p w14:paraId="5611A3D3" w14:textId="77777777" w:rsidR="00825D58" w:rsidRPr="00A81307" w:rsidRDefault="00825D58" w:rsidP="00825D58">
            <w:pPr>
              <w:rPr>
                <w:rFonts w:ascii="Arial" w:hAnsi="Arial"/>
                <w:sz w:val="18"/>
                <w:szCs w:val="18"/>
              </w:rPr>
            </w:pPr>
          </w:p>
          <w:p w14:paraId="7DC6B089" w14:textId="77777777" w:rsidR="00DD5C0B" w:rsidRPr="00A81307" w:rsidRDefault="00DD5C0B" w:rsidP="00825D58">
            <w:pPr>
              <w:rPr>
                <w:rFonts w:ascii="Arial" w:hAnsi="Arial"/>
                <w:sz w:val="18"/>
                <w:szCs w:val="18"/>
              </w:rPr>
            </w:pPr>
          </w:p>
        </w:tc>
        <w:tc>
          <w:tcPr>
            <w:tcW w:w="3119" w:type="dxa"/>
          </w:tcPr>
          <w:p w14:paraId="4A6F84A2" w14:textId="77777777" w:rsidR="00DD5C0B" w:rsidRPr="00A81307" w:rsidRDefault="00DD5C0B" w:rsidP="00DD5C0B">
            <w:pPr>
              <w:rPr>
                <w:rFonts w:ascii="Arial" w:hAnsi="Arial"/>
                <w:sz w:val="18"/>
                <w:szCs w:val="18"/>
              </w:rPr>
            </w:pPr>
            <w:r w:rsidRPr="00A81307">
              <w:rPr>
                <w:rFonts w:ascii="Arial" w:hAnsi="Arial"/>
                <w:sz w:val="18"/>
                <w:szCs w:val="18"/>
              </w:rPr>
              <w:t>Selection procedure is predefined in Rules of Procedure or a SB Resolution.</w:t>
            </w:r>
          </w:p>
          <w:p w14:paraId="33402746" w14:textId="77777777" w:rsidR="00DD5C0B" w:rsidRPr="00A81307" w:rsidRDefault="00DD5C0B" w:rsidP="00DD5C0B">
            <w:pPr>
              <w:rPr>
                <w:rFonts w:ascii="Arial" w:hAnsi="Arial"/>
                <w:sz w:val="18"/>
                <w:szCs w:val="18"/>
              </w:rPr>
            </w:pPr>
            <w:r w:rsidRPr="00A81307">
              <w:rPr>
                <w:rFonts w:ascii="Arial" w:hAnsi="Arial"/>
                <w:sz w:val="18"/>
                <w:szCs w:val="18"/>
              </w:rPr>
              <w:t>The SB selects the candidates</w:t>
            </w:r>
            <w:r w:rsidR="005438AB" w:rsidRPr="00A81307">
              <w:rPr>
                <w:rFonts w:ascii="Arial" w:hAnsi="Arial"/>
                <w:sz w:val="18"/>
                <w:szCs w:val="18"/>
              </w:rPr>
              <w:t xml:space="preserve"> </w:t>
            </w:r>
            <w:r w:rsidRPr="00A81307">
              <w:rPr>
                <w:rFonts w:ascii="Arial" w:hAnsi="Arial"/>
                <w:sz w:val="18"/>
                <w:szCs w:val="18"/>
              </w:rPr>
              <w:t>without any support by the</w:t>
            </w:r>
            <w:r w:rsidR="005438AB" w:rsidRPr="00A81307">
              <w:rPr>
                <w:rFonts w:ascii="Arial" w:hAnsi="Arial"/>
                <w:sz w:val="18"/>
                <w:szCs w:val="18"/>
              </w:rPr>
              <w:t xml:space="preserve"> </w:t>
            </w:r>
            <w:r w:rsidRPr="00A81307">
              <w:rPr>
                <w:rFonts w:ascii="Arial" w:hAnsi="Arial"/>
                <w:sz w:val="18"/>
                <w:szCs w:val="18"/>
              </w:rPr>
              <w:t>committees or external</w:t>
            </w:r>
            <w:r w:rsidR="005438AB" w:rsidRPr="00A81307">
              <w:rPr>
                <w:rFonts w:ascii="Arial" w:hAnsi="Arial"/>
                <w:sz w:val="18"/>
                <w:szCs w:val="18"/>
              </w:rPr>
              <w:t xml:space="preserve"> </w:t>
            </w:r>
            <w:r w:rsidRPr="00A81307">
              <w:rPr>
                <w:rFonts w:ascii="Arial" w:hAnsi="Arial"/>
                <w:sz w:val="18"/>
                <w:szCs w:val="18"/>
              </w:rPr>
              <w:t>experts.</w:t>
            </w:r>
          </w:p>
          <w:p w14:paraId="3F2F7BE6" w14:textId="77777777" w:rsidR="00DD5C0B" w:rsidRPr="00A81307" w:rsidRDefault="00DD5C0B" w:rsidP="00692605">
            <w:pPr>
              <w:rPr>
                <w:rFonts w:ascii="Arial" w:hAnsi="Arial"/>
                <w:sz w:val="18"/>
                <w:szCs w:val="18"/>
              </w:rPr>
            </w:pPr>
          </w:p>
        </w:tc>
        <w:tc>
          <w:tcPr>
            <w:tcW w:w="3685" w:type="dxa"/>
          </w:tcPr>
          <w:p w14:paraId="72689D57" w14:textId="7C340EB6" w:rsidR="00DD5C0B" w:rsidRPr="00A81307" w:rsidRDefault="00DD5C0B" w:rsidP="00692605">
            <w:pPr>
              <w:rPr>
                <w:rFonts w:ascii="Arial" w:hAnsi="Arial"/>
                <w:sz w:val="18"/>
                <w:szCs w:val="18"/>
              </w:rPr>
            </w:pPr>
            <w:r w:rsidRPr="00A81307">
              <w:rPr>
                <w:rFonts w:ascii="Arial" w:hAnsi="Arial"/>
                <w:sz w:val="18"/>
                <w:szCs w:val="18"/>
              </w:rPr>
              <w:t>The procedure of candidate selection is transparent and</w:t>
            </w:r>
            <w:r w:rsidR="005438AB" w:rsidRPr="00A81307">
              <w:rPr>
                <w:rFonts w:ascii="Arial" w:hAnsi="Arial"/>
                <w:sz w:val="18"/>
                <w:szCs w:val="18"/>
              </w:rPr>
              <w:t xml:space="preserve"> </w:t>
            </w:r>
            <w:r w:rsidRPr="00A81307">
              <w:rPr>
                <w:rFonts w:ascii="Arial" w:hAnsi="Arial"/>
                <w:sz w:val="18"/>
                <w:szCs w:val="18"/>
              </w:rPr>
              <w:t xml:space="preserve">previously defined. The SB acts in line with the </w:t>
            </w:r>
            <w:r w:rsidR="00193CBA" w:rsidRPr="00A81307">
              <w:rPr>
                <w:rFonts w:ascii="Arial" w:hAnsi="Arial"/>
                <w:sz w:val="18"/>
                <w:szCs w:val="18"/>
              </w:rPr>
              <w:t xml:space="preserve">objectives of the </w:t>
            </w:r>
            <w:r w:rsidRPr="00A81307">
              <w:rPr>
                <w:rFonts w:ascii="Arial" w:hAnsi="Arial"/>
                <w:sz w:val="18"/>
                <w:szCs w:val="18"/>
              </w:rPr>
              <w:t xml:space="preserve">Diversity Policy </w:t>
            </w:r>
            <w:r w:rsidR="00193CBA" w:rsidRPr="00A81307">
              <w:rPr>
                <w:rFonts w:ascii="Arial" w:hAnsi="Arial"/>
                <w:sz w:val="18"/>
                <w:szCs w:val="18"/>
              </w:rPr>
              <w:t>with regard to</w:t>
            </w:r>
            <w:r w:rsidRPr="00A81307">
              <w:rPr>
                <w:rFonts w:ascii="Arial" w:hAnsi="Arial"/>
                <w:sz w:val="18"/>
                <w:szCs w:val="18"/>
              </w:rPr>
              <w:t xml:space="preserve"> the supervisory bodies of the company. The selection criteria are in line with the governance code. The SB</w:t>
            </w:r>
            <w:r w:rsidR="005438AB" w:rsidRPr="00A81307">
              <w:rPr>
                <w:rFonts w:ascii="Arial" w:hAnsi="Arial"/>
                <w:sz w:val="18"/>
                <w:szCs w:val="18"/>
              </w:rPr>
              <w:t xml:space="preserve"> </w:t>
            </w:r>
            <w:r w:rsidRPr="00A81307">
              <w:rPr>
                <w:rFonts w:ascii="Arial" w:hAnsi="Arial"/>
                <w:sz w:val="18"/>
                <w:szCs w:val="18"/>
              </w:rPr>
              <w:t>selects the candidates without</w:t>
            </w:r>
            <w:r w:rsidR="005438AB" w:rsidRPr="00A81307">
              <w:rPr>
                <w:rFonts w:ascii="Arial" w:hAnsi="Arial"/>
                <w:sz w:val="18"/>
                <w:szCs w:val="18"/>
              </w:rPr>
              <w:t xml:space="preserve"> </w:t>
            </w:r>
            <w:r w:rsidRPr="00A81307">
              <w:rPr>
                <w:rFonts w:ascii="Arial" w:hAnsi="Arial"/>
                <w:sz w:val="18"/>
                <w:szCs w:val="18"/>
              </w:rPr>
              <w:t>any support by committees or independent experts.</w:t>
            </w:r>
          </w:p>
        </w:tc>
        <w:tc>
          <w:tcPr>
            <w:tcW w:w="3431" w:type="dxa"/>
          </w:tcPr>
          <w:p w14:paraId="615D3F44" w14:textId="77777777" w:rsidR="00DD5C0B" w:rsidRDefault="00DD5C0B" w:rsidP="00692605">
            <w:pPr>
              <w:rPr>
                <w:rFonts w:ascii="Arial" w:hAnsi="Arial"/>
                <w:sz w:val="18"/>
                <w:szCs w:val="18"/>
              </w:rPr>
            </w:pPr>
            <w:r w:rsidRPr="00A81307">
              <w:rPr>
                <w:rFonts w:ascii="Arial" w:hAnsi="Arial"/>
                <w:sz w:val="18"/>
                <w:szCs w:val="18"/>
              </w:rPr>
              <w:t>The procedure of candidate</w:t>
            </w:r>
            <w:r w:rsidR="005438AB" w:rsidRPr="00A81307">
              <w:rPr>
                <w:rFonts w:ascii="Arial" w:hAnsi="Arial"/>
                <w:sz w:val="18"/>
                <w:szCs w:val="18"/>
              </w:rPr>
              <w:t xml:space="preserve"> </w:t>
            </w:r>
            <w:r w:rsidRPr="00A81307">
              <w:rPr>
                <w:rFonts w:ascii="Arial" w:hAnsi="Arial"/>
                <w:sz w:val="18"/>
                <w:szCs w:val="18"/>
              </w:rPr>
              <w:t>selection is transparent and</w:t>
            </w:r>
            <w:r w:rsidR="005438AB" w:rsidRPr="00A81307">
              <w:rPr>
                <w:rFonts w:ascii="Arial" w:hAnsi="Arial"/>
                <w:sz w:val="18"/>
                <w:szCs w:val="18"/>
              </w:rPr>
              <w:t xml:space="preserve"> </w:t>
            </w:r>
            <w:r w:rsidRPr="00A81307">
              <w:rPr>
                <w:rFonts w:ascii="Arial" w:hAnsi="Arial"/>
                <w:sz w:val="18"/>
                <w:szCs w:val="18"/>
              </w:rPr>
              <w:t>supported by a Human</w:t>
            </w:r>
            <w:r w:rsidR="00F53C77" w:rsidRPr="00A81307">
              <w:rPr>
                <w:rFonts w:ascii="Arial" w:hAnsi="Arial"/>
                <w:sz w:val="18"/>
                <w:szCs w:val="18"/>
              </w:rPr>
              <w:t xml:space="preserve"> </w:t>
            </w:r>
            <w:r w:rsidRPr="00A81307">
              <w:rPr>
                <w:rFonts w:ascii="Arial" w:hAnsi="Arial"/>
                <w:sz w:val="18"/>
                <w:szCs w:val="18"/>
              </w:rPr>
              <w:t>Resource</w:t>
            </w:r>
            <w:r w:rsidR="00193CBA" w:rsidRPr="00A81307">
              <w:rPr>
                <w:rFonts w:ascii="Arial" w:hAnsi="Arial"/>
                <w:sz w:val="18"/>
                <w:szCs w:val="18"/>
              </w:rPr>
              <w:t xml:space="preserve"> or </w:t>
            </w:r>
            <w:r w:rsidR="005438AB" w:rsidRPr="00A81307">
              <w:rPr>
                <w:rFonts w:ascii="Arial" w:hAnsi="Arial"/>
                <w:sz w:val="18"/>
                <w:szCs w:val="18"/>
              </w:rPr>
              <w:t>Nomination</w:t>
            </w:r>
            <w:r w:rsidRPr="00A81307">
              <w:rPr>
                <w:rFonts w:ascii="Arial" w:hAnsi="Arial"/>
                <w:sz w:val="18"/>
                <w:szCs w:val="18"/>
              </w:rPr>
              <w:t xml:space="preserve"> Committee and/or independent experts.</w:t>
            </w:r>
            <w:r w:rsidR="00F53C77" w:rsidRPr="00A81307">
              <w:rPr>
                <w:rFonts w:ascii="Arial" w:hAnsi="Arial"/>
                <w:sz w:val="18"/>
                <w:szCs w:val="18"/>
              </w:rPr>
              <w:t xml:space="preserve"> </w:t>
            </w:r>
            <w:r w:rsidRPr="00A81307">
              <w:rPr>
                <w:rFonts w:ascii="Arial" w:hAnsi="Arial"/>
                <w:sz w:val="18"/>
                <w:szCs w:val="18"/>
              </w:rPr>
              <w:t>Selection is carried out based on previously defined general and particular criteria. The criteria are in line with the governance code and the diversity policy adopted by the company.</w:t>
            </w:r>
          </w:p>
          <w:p w14:paraId="2B8A6DC0" w14:textId="4F8FF956" w:rsidR="006B6447" w:rsidRPr="00A81307" w:rsidRDefault="006B6447" w:rsidP="00692605">
            <w:pPr>
              <w:rPr>
                <w:rFonts w:ascii="Arial" w:hAnsi="Arial"/>
                <w:sz w:val="18"/>
                <w:szCs w:val="18"/>
              </w:rPr>
            </w:pPr>
          </w:p>
        </w:tc>
        <w:tc>
          <w:tcPr>
            <w:tcW w:w="851" w:type="dxa"/>
          </w:tcPr>
          <w:p w14:paraId="78A124CE" w14:textId="77777777" w:rsidR="00DD5C0B" w:rsidRPr="00A81307" w:rsidRDefault="00DD5C0B">
            <w:pPr>
              <w:rPr>
                <w:rFonts w:ascii="Arial" w:hAnsi="Arial"/>
                <w:sz w:val="18"/>
                <w:szCs w:val="18"/>
              </w:rPr>
            </w:pPr>
          </w:p>
        </w:tc>
      </w:tr>
      <w:tr w:rsidR="00825D58" w:rsidRPr="00A81307" w14:paraId="453130D7" w14:textId="77777777" w:rsidTr="006B6447">
        <w:tc>
          <w:tcPr>
            <w:tcW w:w="567" w:type="dxa"/>
          </w:tcPr>
          <w:p w14:paraId="063D4373" w14:textId="77777777" w:rsidR="00DD5C0B" w:rsidRPr="00A81307" w:rsidRDefault="00DD5C0B">
            <w:pPr>
              <w:rPr>
                <w:rFonts w:ascii="Arial" w:hAnsi="Arial"/>
                <w:b/>
                <w:sz w:val="18"/>
                <w:szCs w:val="18"/>
              </w:rPr>
            </w:pPr>
            <w:r w:rsidRPr="00A81307">
              <w:rPr>
                <w:rFonts w:ascii="Arial" w:hAnsi="Arial"/>
                <w:b/>
                <w:sz w:val="18"/>
                <w:szCs w:val="18"/>
              </w:rPr>
              <w:t>C3</w:t>
            </w:r>
          </w:p>
        </w:tc>
        <w:tc>
          <w:tcPr>
            <w:tcW w:w="1673" w:type="dxa"/>
          </w:tcPr>
          <w:p w14:paraId="775158C2" w14:textId="77777777" w:rsidR="00DD5C0B" w:rsidRPr="00A81307" w:rsidRDefault="00DD5C0B" w:rsidP="00DD5C0B">
            <w:pPr>
              <w:rPr>
                <w:rFonts w:ascii="Arial" w:hAnsi="Arial"/>
                <w:sz w:val="18"/>
                <w:szCs w:val="18"/>
              </w:rPr>
            </w:pPr>
            <w:r w:rsidRPr="00A81307">
              <w:rPr>
                <w:rFonts w:ascii="Arial" w:hAnsi="Arial"/>
                <w:sz w:val="18"/>
                <w:szCs w:val="18"/>
              </w:rPr>
              <w:t>Induction program</w:t>
            </w:r>
          </w:p>
          <w:p w14:paraId="06C6FD58" w14:textId="77777777" w:rsidR="00DD5C0B" w:rsidRPr="00A81307" w:rsidRDefault="00DD5C0B" w:rsidP="00DD5C0B">
            <w:pPr>
              <w:rPr>
                <w:rFonts w:ascii="Arial" w:hAnsi="Arial"/>
                <w:sz w:val="18"/>
                <w:szCs w:val="18"/>
              </w:rPr>
            </w:pPr>
            <w:r w:rsidRPr="00A81307">
              <w:rPr>
                <w:rFonts w:ascii="Arial" w:hAnsi="Arial"/>
                <w:sz w:val="18"/>
                <w:szCs w:val="18"/>
              </w:rPr>
              <w:t>(On-boarding)</w:t>
            </w:r>
          </w:p>
        </w:tc>
        <w:tc>
          <w:tcPr>
            <w:tcW w:w="2835" w:type="dxa"/>
          </w:tcPr>
          <w:p w14:paraId="1AF1DDFB" w14:textId="77777777" w:rsidR="00DD5C0B" w:rsidRPr="00A81307" w:rsidRDefault="00DD5C0B" w:rsidP="00DD5C0B">
            <w:pPr>
              <w:rPr>
                <w:rFonts w:ascii="Arial" w:hAnsi="Arial"/>
                <w:sz w:val="18"/>
                <w:szCs w:val="18"/>
              </w:rPr>
            </w:pPr>
            <w:r w:rsidRPr="00A81307">
              <w:rPr>
                <w:rFonts w:ascii="Arial" w:hAnsi="Arial"/>
                <w:sz w:val="18"/>
                <w:szCs w:val="18"/>
              </w:rPr>
              <w:t>Induction of new members is not provided or not carried out or is carried out in a lacking manner.</w:t>
            </w:r>
          </w:p>
        </w:tc>
        <w:tc>
          <w:tcPr>
            <w:tcW w:w="3119" w:type="dxa"/>
          </w:tcPr>
          <w:p w14:paraId="4BDDA4D3" w14:textId="77777777" w:rsidR="00DD5C0B" w:rsidRPr="00A81307" w:rsidRDefault="00DD5C0B" w:rsidP="00DD5C0B">
            <w:pPr>
              <w:rPr>
                <w:rFonts w:ascii="Arial" w:hAnsi="Arial"/>
                <w:sz w:val="18"/>
                <w:szCs w:val="18"/>
              </w:rPr>
            </w:pPr>
            <w:r w:rsidRPr="00A81307">
              <w:rPr>
                <w:rFonts w:ascii="Arial" w:hAnsi="Arial"/>
                <w:sz w:val="18"/>
                <w:szCs w:val="18"/>
              </w:rPr>
              <w:t>New members are allowed at</w:t>
            </w:r>
            <w:r w:rsidR="005438AB" w:rsidRPr="00A81307">
              <w:rPr>
                <w:rFonts w:ascii="Arial" w:hAnsi="Arial"/>
                <w:sz w:val="18"/>
                <w:szCs w:val="18"/>
              </w:rPr>
              <w:t xml:space="preserve"> </w:t>
            </w:r>
            <w:r w:rsidRPr="00A81307">
              <w:rPr>
                <w:rFonts w:ascii="Arial" w:hAnsi="Arial"/>
                <w:sz w:val="18"/>
                <w:szCs w:val="18"/>
              </w:rPr>
              <w:t>least one induction session or</w:t>
            </w:r>
            <w:r w:rsidR="005438AB" w:rsidRPr="00A81307">
              <w:rPr>
                <w:rFonts w:ascii="Arial" w:hAnsi="Arial"/>
                <w:sz w:val="18"/>
                <w:szCs w:val="18"/>
              </w:rPr>
              <w:t xml:space="preserve"> </w:t>
            </w:r>
            <w:r w:rsidRPr="00A81307">
              <w:rPr>
                <w:rFonts w:ascii="Arial" w:hAnsi="Arial"/>
                <w:sz w:val="18"/>
                <w:szCs w:val="18"/>
              </w:rPr>
              <w:t>documentation package.</w:t>
            </w:r>
          </w:p>
        </w:tc>
        <w:tc>
          <w:tcPr>
            <w:tcW w:w="3685" w:type="dxa"/>
          </w:tcPr>
          <w:p w14:paraId="110906CD" w14:textId="77777777" w:rsidR="00DD5C0B" w:rsidRPr="00A81307" w:rsidRDefault="00DD5C0B" w:rsidP="00DD5C0B">
            <w:pPr>
              <w:rPr>
                <w:rFonts w:ascii="Arial" w:hAnsi="Arial"/>
                <w:sz w:val="18"/>
                <w:szCs w:val="18"/>
              </w:rPr>
            </w:pPr>
            <w:r w:rsidRPr="00A81307">
              <w:rPr>
                <w:rFonts w:ascii="Arial" w:hAnsi="Arial"/>
                <w:sz w:val="18"/>
                <w:szCs w:val="18"/>
              </w:rPr>
              <w:t>With the induction session and</w:t>
            </w:r>
            <w:r w:rsidR="005438AB" w:rsidRPr="00A81307">
              <w:rPr>
                <w:rFonts w:ascii="Arial" w:hAnsi="Arial"/>
                <w:sz w:val="18"/>
                <w:szCs w:val="18"/>
              </w:rPr>
              <w:t xml:space="preserve"> </w:t>
            </w:r>
            <w:r w:rsidRPr="00A81307">
              <w:rPr>
                <w:rFonts w:ascii="Arial" w:hAnsi="Arial"/>
                <w:sz w:val="18"/>
                <w:szCs w:val="18"/>
              </w:rPr>
              <w:t>a documentation package, new</w:t>
            </w:r>
            <w:r w:rsidR="005438AB" w:rsidRPr="00A81307">
              <w:rPr>
                <w:rFonts w:ascii="Arial" w:hAnsi="Arial"/>
                <w:sz w:val="18"/>
                <w:szCs w:val="18"/>
              </w:rPr>
              <w:t xml:space="preserve"> </w:t>
            </w:r>
            <w:r w:rsidRPr="00A81307">
              <w:rPr>
                <w:rFonts w:ascii="Arial" w:hAnsi="Arial"/>
                <w:sz w:val="18"/>
                <w:szCs w:val="18"/>
              </w:rPr>
              <w:t>members are adequately informed about the key</w:t>
            </w:r>
            <w:r w:rsidR="005438AB" w:rsidRPr="00A81307">
              <w:rPr>
                <w:rFonts w:ascii="Arial" w:hAnsi="Arial"/>
                <w:sz w:val="18"/>
                <w:szCs w:val="18"/>
              </w:rPr>
              <w:t xml:space="preserve"> </w:t>
            </w:r>
            <w:r w:rsidRPr="00A81307">
              <w:rPr>
                <w:rFonts w:ascii="Arial" w:hAnsi="Arial"/>
                <w:sz w:val="18"/>
                <w:szCs w:val="18"/>
              </w:rPr>
              <w:t>characteristics of the company</w:t>
            </w:r>
            <w:r w:rsidR="005438AB" w:rsidRPr="00A81307">
              <w:rPr>
                <w:rFonts w:ascii="Arial" w:hAnsi="Arial"/>
                <w:sz w:val="18"/>
                <w:szCs w:val="18"/>
              </w:rPr>
              <w:t xml:space="preserve"> </w:t>
            </w:r>
            <w:r w:rsidRPr="00A81307">
              <w:rPr>
                <w:rFonts w:ascii="Arial" w:hAnsi="Arial"/>
                <w:sz w:val="18"/>
                <w:szCs w:val="18"/>
              </w:rPr>
              <w:t>(activities, strategic policies,</w:t>
            </w:r>
            <w:r w:rsidR="005438AB" w:rsidRPr="00A81307">
              <w:rPr>
                <w:rFonts w:ascii="Arial" w:hAnsi="Arial"/>
                <w:sz w:val="18"/>
                <w:szCs w:val="18"/>
              </w:rPr>
              <w:t xml:space="preserve"> </w:t>
            </w:r>
            <w:r w:rsidRPr="00A81307">
              <w:rPr>
                <w:rFonts w:ascii="Arial" w:hAnsi="Arial"/>
                <w:sz w:val="18"/>
                <w:szCs w:val="18"/>
              </w:rPr>
              <w:t>risks, etc.), corporate</w:t>
            </w:r>
            <w:r w:rsidR="005438AB" w:rsidRPr="00A81307">
              <w:rPr>
                <w:rFonts w:ascii="Arial" w:hAnsi="Arial"/>
                <w:sz w:val="18"/>
                <w:szCs w:val="18"/>
              </w:rPr>
              <w:t xml:space="preserve"> </w:t>
            </w:r>
            <w:r w:rsidRPr="00A81307">
              <w:rPr>
                <w:rFonts w:ascii="Arial" w:hAnsi="Arial"/>
                <w:sz w:val="18"/>
                <w:szCs w:val="18"/>
              </w:rPr>
              <w:t>governance policy, and previous role of the SB (internal documents, minutes of previous SB sessions etc.).</w:t>
            </w:r>
          </w:p>
        </w:tc>
        <w:tc>
          <w:tcPr>
            <w:tcW w:w="3431" w:type="dxa"/>
          </w:tcPr>
          <w:p w14:paraId="22569947" w14:textId="77777777" w:rsidR="00DD5C0B" w:rsidRPr="00A81307" w:rsidRDefault="00DD5C0B" w:rsidP="00DD5C0B">
            <w:pPr>
              <w:rPr>
                <w:rFonts w:ascii="Arial" w:hAnsi="Arial"/>
                <w:sz w:val="18"/>
                <w:szCs w:val="18"/>
              </w:rPr>
            </w:pPr>
            <w:r w:rsidRPr="00A81307">
              <w:rPr>
                <w:rFonts w:ascii="Arial" w:hAnsi="Arial"/>
                <w:sz w:val="18"/>
                <w:szCs w:val="18"/>
              </w:rPr>
              <w:t>An induction procedure has been</w:t>
            </w:r>
            <w:r w:rsidR="00504608" w:rsidRPr="00A81307">
              <w:rPr>
                <w:rFonts w:ascii="Arial" w:hAnsi="Arial"/>
                <w:sz w:val="18"/>
                <w:szCs w:val="18"/>
              </w:rPr>
              <w:t xml:space="preserve"> </w:t>
            </w:r>
            <w:r w:rsidRPr="00A81307">
              <w:rPr>
                <w:rFonts w:ascii="Arial" w:hAnsi="Arial"/>
                <w:sz w:val="18"/>
                <w:szCs w:val="18"/>
              </w:rPr>
              <w:t xml:space="preserve">defined in </w:t>
            </w:r>
            <w:r w:rsidR="00504608" w:rsidRPr="00A81307">
              <w:rPr>
                <w:rFonts w:ascii="Arial" w:hAnsi="Arial"/>
                <w:sz w:val="18"/>
                <w:szCs w:val="18"/>
              </w:rPr>
              <w:t>c</w:t>
            </w:r>
            <w:r w:rsidRPr="00A81307">
              <w:rPr>
                <w:rFonts w:ascii="Arial" w:hAnsi="Arial"/>
                <w:sz w:val="18"/>
                <w:szCs w:val="18"/>
              </w:rPr>
              <w:t>ooperation with the</w:t>
            </w:r>
          </w:p>
          <w:p w14:paraId="74FE0197" w14:textId="77777777" w:rsidR="00DD5C0B" w:rsidRDefault="00DD5C0B" w:rsidP="00DD5C0B">
            <w:pPr>
              <w:rPr>
                <w:rFonts w:ascii="Arial" w:hAnsi="Arial"/>
                <w:sz w:val="18"/>
                <w:szCs w:val="18"/>
              </w:rPr>
            </w:pPr>
            <w:r w:rsidRPr="00A81307">
              <w:rPr>
                <w:rFonts w:ascii="Arial" w:hAnsi="Arial"/>
                <w:sz w:val="18"/>
                <w:szCs w:val="18"/>
              </w:rPr>
              <w:t xml:space="preserve">Management Board </w:t>
            </w:r>
            <w:r w:rsidR="00504608" w:rsidRPr="00A81307">
              <w:rPr>
                <w:rFonts w:ascii="Arial" w:hAnsi="Arial"/>
                <w:sz w:val="18"/>
                <w:szCs w:val="18"/>
              </w:rPr>
              <w:t xml:space="preserve">Secretary </w:t>
            </w:r>
            <w:r w:rsidRPr="00A81307">
              <w:rPr>
                <w:rFonts w:ascii="Arial" w:hAnsi="Arial"/>
                <w:sz w:val="18"/>
                <w:szCs w:val="18"/>
              </w:rPr>
              <w:t>to provide</w:t>
            </w:r>
            <w:r w:rsidR="005438AB" w:rsidRPr="00A81307">
              <w:rPr>
                <w:rFonts w:ascii="Arial" w:hAnsi="Arial"/>
                <w:sz w:val="18"/>
                <w:szCs w:val="18"/>
              </w:rPr>
              <w:t xml:space="preserve"> </w:t>
            </w:r>
            <w:r w:rsidRPr="00A81307">
              <w:rPr>
                <w:rFonts w:ascii="Arial" w:hAnsi="Arial"/>
                <w:sz w:val="18"/>
                <w:szCs w:val="18"/>
              </w:rPr>
              <w:t>suitable induction of Supervisory</w:t>
            </w:r>
            <w:r w:rsidR="00504608" w:rsidRPr="00A81307">
              <w:rPr>
                <w:rFonts w:ascii="Arial" w:hAnsi="Arial"/>
                <w:sz w:val="18"/>
                <w:szCs w:val="18"/>
              </w:rPr>
              <w:t xml:space="preserve"> </w:t>
            </w:r>
            <w:r w:rsidRPr="00A81307">
              <w:rPr>
                <w:rFonts w:ascii="Arial" w:hAnsi="Arial"/>
                <w:sz w:val="18"/>
                <w:szCs w:val="18"/>
              </w:rPr>
              <w:t>Board members in all areas of</w:t>
            </w:r>
            <w:r w:rsidR="005438AB" w:rsidRPr="00A81307">
              <w:rPr>
                <w:rFonts w:ascii="Arial" w:hAnsi="Arial"/>
                <w:sz w:val="18"/>
                <w:szCs w:val="18"/>
              </w:rPr>
              <w:t xml:space="preserve"> </w:t>
            </w:r>
            <w:r w:rsidRPr="00A81307">
              <w:rPr>
                <w:rFonts w:ascii="Arial" w:hAnsi="Arial"/>
                <w:sz w:val="18"/>
                <w:szCs w:val="18"/>
              </w:rPr>
              <w:t>company governance and</w:t>
            </w:r>
            <w:r w:rsidR="005438AB" w:rsidRPr="00A81307">
              <w:rPr>
                <w:rFonts w:ascii="Arial" w:hAnsi="Arial"/>
                <w:sz w:val="18"/>
                <w:szCs w:val="18"/>
              </w:rPr>
              <w:t xml:space="preserve"> </w:t>
            </w:r>
            <w:r w:rsidRPr="00A81307">
              <w:rPr>
                <w:rFonts w:ascii="Arial" w:hAnsi="Arial"/>
                <w:sz w:val="18"/>
                <w:szCs w:val="18"/>
              </w:rPr>
              <w:t xml:space="preserve">operations. </w:t>
            </w:r>
            <w:r w:rsidR="00504608" w:rsidRPr="00A81307">
              <w:rPr>
                <w:rFonts w:ascii="Arial" w:hAnsi="Arial"/>
                <w:sz w:val="18"/>
                <w:szCs w:val="18"/>
              </w:rPr>
              <w:t xml:space="preserve">The induction also includes a meeting with the Chairman of the SB, the Secretary and the MB of the company. </w:t>
            </w:r>
            <w:r w:rsidRPr="00A81307">
              <w:rPr>
                <w:rFonts w:ascii="Arial" w:hAnsi="Arial"/>
                <w:sz w:val="18"/>
                <w:szCs w:val="18"/>
              </w:rPr>
              <w:t>The number of</w:t>
            </w:r>
            <w:r w:rsidR="00504608" w:rsidRPr="00A81307">
              <w:rPr>
                <w:rFonts w:ascii="Arial" w:hAnsi="Arial"/>
                <w:sz w:val="18"/>
                <w:szCs w:val="18"/>
              </w:rPr>
              <w:t xml:space="preserve"> induction meetings depends on</w:t>
            </w:r>
            <w:r w:rsidR="005438AB" w:rsidRPr="00A81307">
              <w:rPr>
                <w:rFonts w:ascii="Arial" w:hAnsi="Arial"/>
                <w:sz w:val="18"/>
                <w:szCs w:val="18"/>
              </w:rPr>
              <w:t xml:space="preserve"> </w:t>
            </w:r>
            <w:r w:rsidRPr="00A81307">
              <w:rPr>
                <w:rFonts w:ascii="Arial" w:hAnsi="Arial"/>
                <w:sz w:val="18"/>
                <w:szCs w:val="18"/>
              </w:rPr>
              <w:t>the requirements of the individual</w:t>
            </w:r>
            <w:r w:rsidR="00504608" w:rsidRPr="00A81307">
              <w:rPr>
                <w:rFonts w:ascii="Arial" w:hAnsi="Arial"/>
                <w:sz w:val="18"/>
                <w:szCs w:val="18"/>
              </w:rPr>
              <w:t xml:space="preserve"> </w:t>
            </w:r>
            <w:r w:rsidRPr="00A81307">
              <w:rPr>
                <w:rFonts w:ascii="Arial" w:hAnsi="Arial"/>
                <w:sz w:val="18"/>
                <w:szCs w:val="18"/>
              </w:rPr>
              <w:t>SB member.</w:t>
            </w:r>
          </w:p>
          <w:p w14:paraId="764F1AA6" w14:textId="1846F3A7" w:rsidR="006B6447" w:rsidRPr="00A81307" w:rsidRDefault="006B6447" w:rsidP="00DD5C0B">
            <w:pPr>
              <w:rPr>
                <w:rFonts w:ascii="Arial" w:hAnsi="Arial"/>
                <w:sz w:val="18"/>
                <w:szCs w:val="18"/>
              </w:rPr>
            </w:pPr>
          </w:p>
        </w:tc>
        <w:tc>
          <w:tcPr>
            <w:tcW w:w="851" w:type="dxa"/>
          </w:tcPr>
          <w:p w14:paraId="53BE4385" w14:textId="77777777" w:rsidR="00DD5C0B" w:rsidRPr="00A81307" w:rsidRDefault="00DD5C0B">
            <w:pPr>
              <w:rPr>
                <w:rFonts w:ascii="Arial" w:hAnsi="Arial"/>
                <w:sz w:val="18"/>
                <w:szCs w:val="18"/>
              </w:rPr>
            </w:pPr>
          </w:p>
        </w:tc>
      </w:tr>
      <w:tr w:rsidR="00825D58" w:rsidRPr="00A81307" w14:paraId="28CC073C" w14:textId="77777777" w:rsidTr="006B6447">
        <w:trPr>
          <w:trHeight w:val="485"/>
        </w:trPr>
        <w:tc>
          <w:tcPr>
            <w:tcW w:w="567" w:type="dxa"/>
            <w:shd w:val="clear" w:color="auto" w:fill="99CC00"/>
            <w:vAlign w:val="center"/>
          </w:tcPr>
          <w:p w14:paraId="0B2B74B0" w14:textId="77777777" w:rsidR="00504608" w:rsidRPr="00A81307" w:rsidRDefault="00B5426F" w:rsidP="0089286A">
            <w:pPr>
              <w:rPr>
                <w:rFonts w:ascii="Arial" w:hAnsi="Arial"/>
                <w:b/>
                <w:sz w:val="18"/>
                <w:szCs w:val="18"/>
              </w:rPr>
            </w:pPr>
            <w:r w:rsidRPr="00A81307">
              <w:rPr>
                <w:rFonts w:ascii="Arial" w:hAnsi="Arial"/>
                <w:b/>
                <w:sz w:val="18"/>
                <w:szCs w:val="18"/>
              </w:rPr>
              <w:t>D</w:t>
            </w:r>
          </w:p>
        </w:tc>
        <w:tc>
          <w:tcPr>
            <w:tcW w:w="15594" w:type="dxa"/>
            <w:gridSpan w:val="6"/>
            <w:shd w:val="clear" w:color="auto" w:fill="99CC00"/>
            <w:vAlign w:val="center"/>
          </w:tcPr>
          <w:p w14:paraId="1D28297B" w14:textId="77777777" w:rsidR="00504608" w:rsidRPr="00A81307" w:rsidRDefault="00B5426F" w:rsidP="0089286A">
            <w:pPr>
              <w:rPr>
                <w:rFonts w:ascii="Arial" w:hAnsi="Arial"/>
                <w:b/>
                <w:sz w:val="18"/>
                <w:szCs w:val="18"/>
              </w:rPr>
            </w:pPr>
            <w:r w:rsidRPr="00A81307">
              <w:rPr>
                <w:rFonts w:ascii="Arial" w:hAnsi="Arial"/>
                <w:b/>
                <w:sz w:val="18"/>
                <w:szCs w:val="18"/>
              </w:rPr>
              <w:t xml:space="preserve">SUPERVISORY BOARD </w:t>
            </w:r>
            <w:r w:rsidR="00FF27D6" w:rsidRPr="00A81307">
              <w:rPr>
                <w:rFonts w:ascii="Arial" w:hAnsi="Arial"/>
                <w:b/>
                <w:sz w:val="18"/>
                <w:szCs w:val="18"/>
              </w:rPr>
              <w:t>MEETING</w:t>
            </w:r>
            <w:r w:rsidRPr="00A81307">
              <w:rPr>
                <w:rFonts w:ascii="Arial" w:hAnsi="Arial"/>
                <w:b/>
                <w:sz w:val="18"/>
                <w:szCs w:val="18"/>
              </w:rPr>
              <w:t>S</w:t>
            </w:r>
          </w:p>
        </w:tc>
      </w:tr>
      <w:tr w:rsidR="00825D58" w:rsidRPr="00A81307" w14:paraId="4903C302" w14:textId="77777777" w:rsidTr="006B6447">
        <w:trPr>
          <w:trHeight w:val="420"/>
        </w:trPr>
        <w:tc>
          <w:tcPr>
            <w:tcW w:w="567" w:type="dxa"/>
            <w:vAlign w:val="center"/>
          </w:tcPr>
          <w:p w14:paraId="363E6170" w14:textId="77777777" w:rsidR="00504608" w:rsidRPr="00A81307" w:rsidRDefault="00504608" w:rsidP="0089286A">
            <w:pPr>
              <w:rPr>
                <w:rFonts w:ascii="Arial" w:hAnsi="Arial"/>
                <w:b/>
                <w:sz w:val="18"/>
                <w:szCs w:val="18"/>
              </w:rPr>
            </w:pPr>
          </w:p>
        </w:tc>
        <w:tc>
          <w:tcPr>
            <w:tcW w:w="1673" w:type="dxa"/>
            <w:vAlign w:val="center"/>
          </w:tcPr>
          <w:p w14:paraId="122CDAF6" w14:textId="77777777" w:rsidR="00504608" w:rsidRPr="00A81307" w:rsidRDefault="00504608" w:rsidP="0089286A">
            <w:pPr>
              <w:rPr>
                <w:rFonts w:ascii="Arial" w:hAnsi="Arial"/>
                <w:b/>
                <w:sz w:val="18"/>
                <w:szCs w:val="18"/>
              </w:rPr>
            </w:pPr>
          </w:p>
        </w:tc>
        <w:tc>
          <w:tcPr>
            <w:tcW w:w="2835" w:type="dxa"/>
            <w:vAlign w:val="center"/>
          </w:tcPr>
          <w:p w14:paraId="5DD8B79A" w14:textId="77777777" w:rsidR="00504608" w:rsidRPr="00A81307" w:rsidRDefault="00B5426F" w:rsidP="0089286A">
            <w:pPr>
              <w:rPr>
                <w:rFonts w:ascii="Arial" w:hAnsi="Arial"/>
                <w:b/>
                <w:sz w:val="18"/>
                <w:szCs w:val="18"/>
              </w:rPr>
            </w:pPr>
            <w:r w:rsidRPr="00A81307">
              <w:rPr>
                <w:rFonts w:ascii="Arial" w:hAnsi="Arial"/>
                <w:b/>
                <w:sz w:val="18"/>
                <w:szCs w:val="18"/>
              </w:rPr>
              <w:t>LEVEL 1</w:t>
            </w:r>
          </w:p>
        </w:tc>
        <w:tc>
          <w:tcPr>
            <w:tcW w:w="3119" w:type="dxa"/>
            <w:vAlign w:val="center"/>
          </w:tcPr>
          <w:p w14:paraId="5E087D8A" w14:textId="77777777" w:rsidR="00504608" w:rsidRPr="00A81307" w:rsidRDefault="00B5426F" w:rsidP="0089286A">
            <w:pPr>
              <w:rPr>
                <w:rFonts w:ascii="Arial" w:hAnsi="Arial"/>
                <w:b/>
                <w:sz w:val="18"/>
                <w:szCs w:val="18"/>
              </w:rPr>
            </w:pPr>
            <w:r w:rsidRPr="00A81307">
              <w:rPr>
                <w:rFonts w:ascii="Arial" w:hAnsi="Arial"/>
                <w:b/>
                <w:sz w:val="18"/>
                <w:szCs w:val="18"/>
              </w:rPr>
              <w:t>LEVEL 2</w:t>
            </w:r>
          </w:p>
        </w:tc>
        <w:tc>
          <w:tcPr>
            <w:tcW w:w="3685" w:type="dxa"/>
            <w:vAlign w:val="center"/>
          </w:tcPr>
          <w:p w14:paraId="06C4F4DF" w14:textId="77777777" w:rsidR="00504608" w:rsidRPr="00A81307" w:rsidRDefault="00B5426F" w:rsidP="0089286A">
            <w:pPr>
              <w:rPr>
                <w:rFonts w:ascii="Arial" w:hAnsi="Arial"/>
                <w:b/>
                <w:sz w:val="18"/>
                <w:szCs w:val="18"/>
              </w:rPr>
            </w:pPr>
            <w:r w:rsidRPr="00A81307">
              <w:rPr>
                <w:rFonts w:ascii="Arial" w:hAnsi="Arial"/>
                <w:b/>
                <w:sz w:val="18"/>
                <w:szCs w:val="18"/>
              </w:rPr>
              <w:t>LEVEL 3</w:t>
            </w:r>
          </w:p>
        </w:tc>
        <w:tc>
          <w:tcPr>
            <w:tcW w:w="3431" w:type="dxa"/>
            <w:vAlign w:val="center"/>
          </w:tcPr>
          <w:p w14:paraId="4CF2CB67" w14:textId="77777777" w:rsidR="00504608" w:rsidRPr="00A81307" w:rsidRDefault="00B5426F" w:rsidP="0089286A">
            <w:pPr>
              <w:rPr>
                <w:rFonts w:ascii="Arial" w:hAnsi="Arial"/>
                <w:b/>
                <w:sz w:val="18"/>
                <w:szCs w:val="18"/>
              </w:rPr>
            </w:pPr>
            <w:r w:rsidRPr="00A81307">
              <w:rPr>
                <w:rFonts w:ascii="Arial" w:hAnsi="Arial"/>
                <w:b/>
                <w:sz w:val="18"/>
                <w:szCs w:val="18"/>
              </w:rPr>
              <w:t>LEVEL 4</w:t>
            </w:r>
          </w:p>
        </w:tc>
        <w:tc>
          <w:tcPr>
            <w:tcW w:w="851" w:type="dxa"/>
            <w:vAlign w:val="center"/>
          </w:tcPr>
          <w:p w14:paraId="197217B2" w14:textId="77777777" w:rsidR="00504608" w:rsidRPr="00A81307" w:rsidRDefault="00504608" w:rsidP="0089286A">
            <w:pPr>
              <w:rPr>
                <w:rFonts w:ascii="Arial" w:hAnsi="Arial"/>
                <w:b/>
                <w:sz w:val="18"/>
                <w:szCs w:val="18"/>
              </w:rPr>
            </w:pPr>
          </w:p>
        </w:tc>
      </w:tr>
      <w:tr w:rsidR="00825D58" w:rsidRPr="00A81307" w14:paraId="72D53E68" w14:textId="77777777" w:rsidTr="006B6447">
        <w:tc>
          <w:tcPr>
            <w:tcW w:w="567" w:type="dxa"/>
          </w:tcPr>
          <w:p w14:paraId="305CF82C" w14:textId="77777777" w:rsidR="00B5426F" w:rsidRPr="00A81307" w:rsidRDefault="00B5426F">
            <w:pPr>
              <w:rPr>
                <w:rFonts w:ascii="Arial" w:hAnsi="Arial"/>
                <w:b/>
                <w:sz w:val="18"/>
                <w:szCs w:val="18"/>
              </w:rPr>
            </w:pPr>
            <w:r w:rsidRPr="00A81307">
              <w:rPr>
                <w:rFonts w:ascii="Arial" w:hAnsi="Arial"/>
                <w:b/>
                <w:sz w:val="18"/>
                <w:szCs w:val="18"/>
              </w:rPr>
              <w:t>D1</w:t>
            </w:r>
          </w:p>
        </w:tc>
        <w:tc>
          <w:tcPr>
            <w:tcW w:w="1673" w:type="dxa"/>
          </w:tcPr>
          <w:p w14:paraId="79A97EA8" w14:textId="77777777" w:rsidR="00B5426F" w:rsidRPr="00A81307" w:rsidRDefault="00B5426F" w:rsidP="00B5426F">
            <w:pPr>
              <w:rPr>
                <w:rFonts w:ascii="Arial" w:hAnsi="Arial"/>
                <w:sz w:val="18"/>
                <w:szCs w:val="18"/>
              </w:rPr>
            </w:pPr>
            <w:r w:rsidRPr="00A81307">
              <w:rPr>
                <w:rFonts w:ascii="Arial" w:hAnsi="Arial"/>
                <w:sz w:val="18"/>
                <w:szCs w:val="18"/>
              </w:rPr>
              <w:t xml:space="preserve">Convocation and chairmanship of </w:t>
            </w:r>
            <w:r w:rsidR="00FF27D6" w:rsidRPr="00A81307">
              <w:rPr>
                <w:rFonts w:ascii="Arial" w:hAnsi="Arial"/>
                <w:sz w:val="18"/>
                <w:szCs w:val="18"/>
              </w:rPr>
              <w:t>meeting</w:t>
            </w:r>
            <w:r w:rsidRPr="00A81307">
              <w:rPr>
                <w:rFonts w:ascii="Arial" w:hAnsi="Arial"/>
                <w:sz w:val="18"/>
                <w:szCs w:val="18"/>
              </w:rPr>
              <w:t>s</w:t>
            </w:r>
          </w:p>
        </w:tc>
        <w:tc>
          <w:tcPr>
            <w:tcW w:w="2835" w:type="dxa"/>
          </w:tcPr>
          <w:p w14:paraId="766CE897" w14:textId="77777777" w:rsidR="00B5426F" w:rsidRPr="00A81307" w:rsidRDefault="005438AB" w:rsidP="00DD5C0B">
            <w:pPr>
              <w:rPr>
                <w:rFonts w:ascii="Arial" w:hAnsi="Arial"/>
                <w:sz w:val="18"/>
                <w:szCs w:val="18"/>
              </w:rPr>
            </w:pPr>
            <w:r w:rsidRPr="00A81307">
              <w:rPr>
                <w:rFonts w:ascii="Arial" w:hAnsi="Arial"/>
                <w:sz w:val="18"/>
                <w:szCs w:val="18"/>
              </w:rPr>
              <w:t xml:space="preserve">The convocation of SB meeting is not in accordance with the SB Rules of procedure. </w:t>
            </w:r>
            <w:r w:rsidR="00B5426F" w:rsidRPr="00A81307">
              <w:rPr>
                <w:rFonts w:ascii="Arial" w:hAnsi="Arial"/>
                <w:sz w:val="18"/>
                <w:szCs w:val="18"/>
              </w:rPr>
              <w:t xml:space="preserve">The number of </w:t>
            </w:r>
            <w:r w:rsidR="00FF27D6" w:rsidRPr="00A81307">
              <w:rPr>
                <w:rFonts w:ascii="Arial" w:hAnsi="Arial"/>
                <w:sz w:val="18"/>
                <w:szCs w:val="18"/>
              </w:rPr>
              <w:t>meeting</w:t>
            </w:r>
            <w:r w:rsidR="00B5426F" w:rsidRPr="00A81307">
              <w:rPr>
                <w:rFonts w:ascii="Arial" w:hAnsi="Arial"/>
                <w:sz w:val="18"/>
                <w:szCs w:val="18"/>
              </w:rPr>
              <w:t xml:space="preserve">s does not comply with the minimum specified </w:t>
            </w:r>
            <w:r w:rsidRPr="00A81307">
              <w:rPr>
                <w:rFonts w:ascii="Arial" w:hAnsi="Arial"/>
                <w:sz w:val="18"/>
                <w:szCs w:val="18"/>
              </w:rPr>
              <w:t xml:space="preserve">in Articles of Association </w:t>
            </w:r>
            <w:r w:rsidR="00B5426F" w:rsidRPr="00A81307">
              <w:rPr>
                <w:rFonts w:ascii="Arial" w:hAnsi="Arial"/>
                <w:sz w:val="18"/>
                <w:szCs w:val="18"/>
              </w:rPr>
              <w:t xml:space="preserve">or in the legislation. Efficiency of the discussion is restricted because of poor chairmanship of the </w:t>
            </w:r>
            <w:r w:rsidR="00FF27D6" w:rsidRPr="00A81307">
              <w:rPr>
                <w:rFonts w:ascii="Arial" w:hAnsi="Arial"/>
                <w:sz w:val="18"/>
                <w:szCs w:val="18"/>
              </w:rPr>
              <w:t>meeting</w:t>
            </w:r>
            <w:r w:rsidR="00B5426F" w:rsidRPr="00A81307">
              <w:rPr>
                <w:rFonts w:ascii="Arial" w:hAnsi="Arial"/>
                <w:sz w:val="18"/>
                <w:szCs w:val="18"/>
              </w:rPr>
              <w:t xml:space="preserve"> or poor </w:t>
            </w:r>
            <w:r w:rsidR="000F162E" w:rsidRPr="00A81307">
              <w:rPr>
                <w:rFonts w:ascii="Arial" w:hAnsi="Arial"/>
                <w:sz w:val="18"/>
                <w:szCs w:val="18"/>
              </w:rPr>
              <w:t>attendance</w:t>
            </w:r>
            <w:r w:rsidR="00B5426F" w:rsidRPr="00A81307">
              <w:rPr>
                <w:rFonts w:ascii="Arial" w:hAnsi="Arial"/>
                <w:sz w:val="18"/>
                <w:szCs w:val="18"/>
              </w:rPr>
              <w:t>.</w:t>
            </w:r>
          </w:p>
        </w:tc>
        <w:tc>
          <w:tcPr>
            <w:tcW w:w="3119" w:type="dxa"/>
          </w:tcPr>
          <w:p w14:paraId="4B23E8E8" w14:textId="115C324D" w:rsidR="00B5426F" w:rsidRPr="00A81307" w:rsidRDefault="00FF27D6" w:rsidP="000F162E">
            <w:pPr>
              <w:rPr>
                <w:rFonts w:ascii="Arial" w:hAnsi="Arial"/>
                <w:sz w:val="18"/>
                <w:szCs w:val="18"/>
              </w:rPr>
            </w:pPr>
            <w:r w:rsidRPr="00A81307">
              <w:rPr>
                <w:rFonts w:ascii="Arial" w:hAnsi="Arial"/>
                <w:sz w:val="18"/>
                <w:szCs w:val="18"/>
              </w:rPr>
              <w:t>Meeting</w:t>
            </w:r>
            <w:r w:rsidR="00B5426F" w:rsidRPr="00A81307">
              <w:rPr>
                <w:rFonts w:ascii="Arial" w:hAnsi="Arial"/>
                <w:sz w:val="18"/>
                <w:szCs w:val="18"/>
              </w:rPr>
              <w:t>s are convened in line with the SB Rules of procedure</w:t>
            </w:r>
            <w:r w:rsidR="000F162E" w:rsidRPr="00A81307">
              <w:rPr>
                <w:rFonts w:ascii="Arial" w:hAnsi="Arial"/>
                <w:sz w:val="18"/>
                <w:szCs w:val="18"/>
              </w:rPr>
              <w:t xml:space="preserve">. </w:t>
            </w:r>
            <w:r w:rsidRPr="00A81307">
              <w:rPr>
                <w:rFonts w:ascii="Arial" w:hAnsi="Arial"/>
                <w:sz w:val="18"/>
                <w:szCs w:val="18"/>
              </w:rPr>
              <w:t>Meeting</w:t>
            </w:r>
            <w:r w:rsidR="000F162E" w:rsidRPr="00A81307">
              <w:rPr>
                <w:rFonts w:ascii="Arial" w:hAnsi="Arial"/>
                <w:sz w:val="18"/>
                <w:szCs w:val="18"/>
              </w:rPr>
              <w:t>s are convened frequently enough to comply</w:t>
            </w:r>
            <w:r w:rsidR="001569BB" w:rsidRPr="00A81307">
              <w:rPr>
                <w:rFonts w:ascii="Arial" w:hAnsi="Arial"/>
                <w:sz w:val="18"/>
                <w:szCs w:val="18"/>
              </w:rPr>
              <w:t xml:space="preserve"> </w:t>
            </w:r>
            <w:r w:rsidR="000F162E" w:rsidRPr="00A81307">
              <w:rPr>
                <w:rFonts w:ascii="Arial" w:hAnsi="Arial"/>
                <w:sz w:val="18"/>
                <w:szCs w:val="18"/>
              </w:rPr>
              <w:t xml:space="preserve">with the requirements of </w:t>
            </w:r>
            <w:r w:rsidR="00927CE9" w:rsidRPr="00A81307">
              <w:rPr>
                <w:rFonts w:ascii="Arial" w:hAnsi="Arial"/>
                <w:sz w:val="18"/>
                <w:szCs w:val="18"/>
              </w:rPr>
              <w:t>the Articles of Association</w:t>
            </w:r>
            <w:r w:rsidR="000F162E" w:rsidRPr="00A81307">
              <w:rPr>
                <w:rFonts w:ascii="Arial" w:hAnsi="Arial"/>
                <w:sz w:val="18"/>
                <w:szCs w:val="18"/>
              </w:rPr>
              <w:t xml:space="preserve"> or the legislation. The Chairmanship and the discussions are carried out in such a way that each member receives an opportunity to express their opinion.</w:t>
            </w:r>
          </w:p>
        </w:tc>
        <w:tc>
          <w:tcPr>
            <w:tcW w:w="3685" w:type="dxa"/>
          </w:tcPr>
          <w:p w14:paraId="3BAAF675" w14:textId="77777777" w:rsidR="00B5426F" w:rsidRPr="00A81307" w:rsidRDefault="000F162E" w:rsidP="000F162E">
            <w:pPr>
              <w:rPr>
                <w:rFonts w:ascii="Arial" w:hAnsi="Arial"/>
                <w:sz w:val="18"/>
                <w:szCs w:val="18"/>
              </w:rPr>
            </w:pPr>
            <w:r w:rsidRPr="00A81307">
              <w:rPr>
                <w:rFonts w:ascii="Arial" w:hAnsi="Arial"/>
                <w:sz w:val="18"/>
                <w:szCs w:val="18"/>
              </w:rPr>
              <w:t xml:space="preserve">The </w:t>
            </w:r>
            <w:r w:rsidR="00FF27D6" w:rsidRPr="00A81307">
              <w:rPr>
                <w:rFonts w:ascii="Arial" w:hAnsi="Arial"/>
                <w:sz w:val="18"/>
                <w:szCs w:val="18"/>
              </w:rPr>
              <w:t>meeting</w:t>
            </w:r>
            <w:r w:rsidRPr="00A81307">
              <w:rPr>
                <w:rFonts w:ascii="Arial" w:hAnsi="Arial"/>
                <w:sz w:val="18"/>
                <w:szCs w:val="18"/>
              </w:rPr>
              <w:t xml:space="preserve">s are convened in line with the SB Rules of procedure and more frequently than mandatory. A </w:t>
            </w:r>
            <w:r w:rsidR="00FF27D6" w:rsidRPr="00A81307">
              <w:rPr>
                <w:rFonts w:ascii="Arial" w:hAnsi="Arial"/>
                <w:sz w:val="18"/>
                <w:szCs w:val="18"/>
              </w:rPr>
              <w:t>meeting</w:t>
            </w:r>
            <w:r w:rsidRPr="00A81307">
              <w:rPr>
                <w:rFonts w:ascii="Arial" w:hAnsi="Arial"/>
                <w:sz w:val="18"/>
                <w:szCs w:val="18"/>
              </w:rPr>
              <w:t xml:space="preserve"> is also convened every time when this is required by specific circumstances. Discussions at the </w:t>
            </w:r>
            <w:r w:rsidR="00FF27D6" w:rsidRPr="00A81307">
              <w:rPr>
                <w:rFonts w:ascii="Arial" w:hAnsi="Arial"/>
                <w:sz w:val="18"/>
                <w:szCs w:val="18"/>
              </w:rPr>
              <w:t>meeting</w:t>
            </w:r>
            <w:r w:rsidRPr="00A81307">
              <w:rPr>
                <w:rFonts w:ascii="Arial" w:hAnsi="Arial"/>
                <w:sz w:val="18"/>
                <w:szCs w:val="18"/>
              </w:rPr>
              <w:t>s allow the members to express and confront their opinions.</w:t>
            </w:r>
          </w:p>
        </w:tc>
        <w:tc>
          <w:tcPr>
            <w:tcW w:w="3431" w:type="dxa"/>
          </w:tcPr>
          <w:p w14:paraId="28BDA8BE" w14:textId="77777777" w:rsidR="00B5426F" w:rsidRPr="00A81307" w:rsidRDefault="00FF27D6" w:rsidP="000F162E">
            <w:pPr>
              <w:rPr>
                <w:rFonts w:ascii="Arial" w:hAnsi="Arial"/>
                <w:sz w:val="18"/>
                <w:szCs w:val="18"/>
              </w:rPr>
            </w:pPr>
            <w:r w:rsidRPr="00A81307">
              <w:rPr>
                <w:rFonts w:ascii="Arial" w:hAnsi="Arial"/>
                <w:sz w:val="18"/>
                <w:szCs w:val="18"/>
              </w:rPr>
              <w:t>Meeting</w:t>
            </w:r>
            <w:r w:rsidR="000F162E" w:rsidRPr="00A81307">
              <w:rPr>
                <w:rFonts w:ascii="Arial" w:hAnsi="Arial"/>
                <w:sz w:val="18"/>
                <w:szCs w:val="18"/>
              </w:rPr>
              <w:t xml:space="preserve">s are convened in compliance with the SB Rules of procedure and the annual plan, the financial calendar, as well as whenever additionally required. </w:t>
            </w:r>
            <w:r w:rsidRPr="00A81307">
              <w:rPr>
                <w:rFonts w:ascii="Arial" w:hAnsi="Arial"/>
                <w:sz w:val="18"/>
                <w:szCs w:val="18"/>
              </w:rPr>
              <w:t>Meeting</w:t>
            </w:r>
            <w:r w:rsidR="000F162E" w:rsidRPr="00A81307">
              <w:rPr>
                <w:rFonts w:ascii="Arial" w:hAnsi="Arial"/>
                <w:sz w:val="18"/>
                <w:szCs w:val="18"/>
              </w:rPr>
              <w:t>s are conducted in a way that allows efficient discussion and promotes new ideas and proposals.</w:t>
            </w:r>
          </w:p>
        </w:tc>
        <w:tc>
          <w:tcPr>
            <w:tcW w:w="851" w:type="dxa"/>
          </w:tcPr>
          <w:p w14:paraId="0EFF4A62" w14:textId="77777777" w:rsidR="00B5426F" w:rsidRPr="00A81307" w:rsidRDefault="00B5426F">
            <w:pPr>
              <w:rPr>
                <w:rFonts w:ascii="Arial" w:hAnsi="Arial"/>
                <w:sz w:val="18"/>
                <w:szCs w:val="18"/>
              </w:rPr>
            </w:pPr>
          </w:p>
        </w:tc>
      </w:tr>
      <w:tr w:rsidR="00825D58" w:rsidRPr="00A81307" w14:paraId="5397350E" w14:textId="77777777" w:rsidTr="006B6447">
        <w:tc>
          <w:tcPr>
            <w:tcW w:w="567" w:type="dxa"/>
          </w:tcPr>
          <w:p w14:paraId="79C80D72" w14:textId="77777777" w:rsidR="000F162E" w:rsidRPr="00A81307" w:rsidRDefault="000F162E">
            <w:pPr>
              <w:rPr>
                <w:rFonts w:ascii="Arial" w:hAnsi="Arial"/>
                <w:b/>
                <w:sz w:val="18"/>
                <w:szCs w:val="18"/>
              </w:rPr>
            </w:pPr>
            <w:r w:rsidRPr="00A81307">
              <w:rPr>
                <w:rFonts w:ascii="Arial" w:hAnsi="Arial"/>
                <w:b/>
                <w:sz w:val="18"/>
                <w:szCs w:val="18"/>
              </w:rPr>
              <w:lastRenderedPageBreak/>
              <w:t>D2</w:t>
            </w:r>
          </w:p>
        </w:tc>
        <w:tc>
          <w:tcPr>
            <w:tcW w:w="1673" w:type="dxa"/>
          </w:tcPr>
          <w:p w14:paraId="0AB8BD63" w14:textId="548FCAB5" w:rsidR="000F162E" w:rsidRPr="00A81307" w:rsidRDefault="003C69D9" w:rsidP="00927CE9">
            <w:pPr>
              <w:rPr>
                <w:rFonts w:ascii="Arial" w:hAnsi="Arial"/>
                <w:sz w:val="18"/>
                <w:szCs w:val="18"/>
              </w:rPr>
            </w:pPr>
            <w:r w:rsidRPr="00A81307">
              <w:rPr>
                <w:rFonts w:ascii="Arial" w:hAnsi="Arial"/>
                <w:sz w:val="18"/>
                <w:szCs w:val="18"/>
              </w:rPr>
              <w:t xml:space="preserve">Digitization and security of </w:t>
            </w:r>
            <w:r w:rsidR="00E87722" w:rsidRPr="00A81307">
              <w:rPr>
                <w:rFonts w:ascii="Arial" w:hAnsi="Arial"/>
                <w:sz w:val="18"/>
                <w:szCs w:val="18"/>
              </w:rPr>
              <w:t>SB</w:t>
            </w:r>
            <w:r w:rsidRPr="00A81307">
              <w:rPr>
                <w:rFonts w:ascii="Arial" w:hAnsi="Arial"/>
                <w:sz w:val="18"/>
                <w:szCs w:val="18"/>
              </w:rPr>
              <w:t xml:space="preserve"> operations and access to the archive</w:t>
            </w:r>
          </w:p>
        </w:tc>
        <w:tc>
          <w:tcPr>
            <w:tcW w:w="2835" w:type="dxa"/>
          </w:tcPr>
          <w:p w14:paraId="6C4632E3" w14:textId="77777777" w:rsidR="000F162E" w:rsidRPr="00A81307" w:rsidRDefault="00FF27D6" w:rsidP="00927CE9">
            <w:pPr>
              <w:rPr>
                <w:rFonts w:ascii="Arial" w:hAnsi="Arial"/>
                <w:sz w:val="18"/>
                <w:szCs w:val="18"/>
              </w:rPr>
            </w:pPr>
            <w:r w:rsidRPr="00A81307">
              <w:rPr>
                <w:rFonts w:ascii="Arial" w:hAnsi="Arial"/>
                <w:sz w:val="18"/>
                <w:szCs w:val="18"/>
              </w:rPr>
              <w:t>Members of the SB receive only t</w:t>
            </w:r>
            <w:r w:rsidR="00927CE9" w:rsidRPr="00A81307">
              <w:rPr>
                <w:rFonts w:ascii="Arial" w:hAnsi="Arial"/>
                <w:sz w:val="18"/>
                <w:szCs w:val="18"/>
              </w:rPr>
              <w:t>he printed material for the SB m</w:t>
            </w:r>
            <w:r w:rsidRPr="00A81307">
              <w:rPr>
                <w:rFonts w:ascii="Arial" w:hAnsi="Arial"/>
                <w:sz w:val="18"/>
                <w:szCs w:val="18"/>
              </w:rPr>
              <w:t xml:space="preserve">eetings and they do not have an electronic access to the previous meetings </w:t>
            </w:r>
            <w:r w:rsidR="00927CE9" w:rsidRPr="00A81307">
              <w:rPr>
                <w:rFonts w:ascii="Arial" w:hAnsi="Arial"/>
                <w:sz w:val="18"/>
                <w:szCs w:val="18"/>
              </w:rPr>
              <w:t xml:space="preserve">materials </w:t>
            </w:r>
            <w:r w:rsidRPr="00A81307">
              <w:rPr>
                <w:rFonts w:ascii="Arial" w:hAnsi="Arial"/>
                <w:sz w:val="18"/>
                <w:szCs w:val="18"/>
              </w:rPr>
              <w:t xml:space="preserve">and documents of the company. </w:t>
            </w:r>
            <w:r w:rsidR="00927CE9" w:rsidRPr="00A81307">
              <w:rPr>
                <w:rFonts w:ascii="Arial" w:hAnsi="Arial"/>
                <w:sz w:val="18"/>
                <w:szCs w:val="18"/>
              </w:rPr>
              <w:t xml:space="preserve">Electronic </w:t>
            </w:r>
            <w:r w:rsidRPr="00A81307">
              <w:rPr>
                <w:rFonts w:ascii="Arial" w:hAnsi="Arial"/>
                <w:sz w:val="18"/>
                <w:szCs w:val="18"/>
              </w:rPr>
              <w:t xml:space="preserve">correspondence </w:t>
            </w:r>
            <w:r w:rsidR="00927CE9" w:rsidRPr="00A81307">
              <w:rPr>
                <w:rFonts w:ascii="Arial" w:hAnsi="Arial"/>
                <w:sz w:val="18"/>
                <w:szCs w:val="18"/>
              </w:rPr>
              <w:t>among</w:t>
            </w:r>
            <w:r w:rsidRPr="00A81307">
              <w:rPr>
                <w:rFonts w:ascii="Arial" w:hAnsi="Arial"/>
                <w:sz w:val="18"/>
                <w:szCs w:val="18"/>
              </w:rPr>
              <w:t xml:space="preserve"> the MB members, SB members and the Secretary is carried out through regular e-mail and private e-addresses and is not specially secured.</w:t>
            </w:r>
          </w:p>
        </w:tc>
        <w:tc>
          <w:tcPr>
            <w:tcW w:w="3119" w:type="dxa"/>
          </w:tcPr>
          <w:p w14:paraId="5C1B29F2" w14:textId="77777777" w:rsidR="000F162E" w:rsidRPr="00A81307" w:rsidRDefault="00FF27D6" w:rsidP="000444EE">
            <w:pPr>
              <w:rPr>
                <w:rFonts w:ascii="Arial" w:hAnsi="Arial"/>
                <w:sz w:val="18"/>
                <w:szCs w:val="18"/>
              </w:rPr>
            </w:pPr>
            <w:r w:rsidRPr="00A81307">
              <w:rPr>
                <w:rFonts w:ascii="Arial" w:hAnsi="Arial"/>
                <w:sz w:val="18"/>
                <w:szCs w:val="18"/>
              </w:rPr>
              <w:t>Members of the SB receive only t</w:t>
            </w:r>
            <w:r w:rsidR="00927CE9" w:rsidRPr="00A81307">
              <w:rPr>
                <w:rFonts w:ascii="Arial" w:hAnsi="Arial"/>
                <w:sz w:val="18"/>
                <w:szCs w:val="18"/>
              </w:rPr>
              <w:t>he printed material for the SB m</w:t>
            </w:r>
            <w:r w:rsidRPr="00A81307">
              <w:rPr>
                <w:rFonts w:ascii="Arial" w:hAnsi="Arial"/>
                <w:sz w:val="18"/>
                <w:szCs w:val="18"/>
              </w:rPr>
              <w:t>eetings and they have an electronic access to the previous meetings</w:t>
            </w:r>
            <w:r w:rsidR="000444EE" w:rsidRPr="00A81307">
              <w:rPr>
                <w:rFonts w:ascii="Arial" w:hAnsi="Arial"/>
                <w:sz w:val="18"/>
                <w:szCs w:val="18"/>
              </w:rPr>
              <w:t xml:space="preserve"> and documents of the company.</w:t>
            </w:r>
            <w:r w:rsidRPr="00A81307">
              <w:rPr>
                <w:rFonts w:ascii="Arial" w:hAnsi="Arial"/>
                <w:sz w:val="18"/>
                <w:szCs w:val="18"/>
              </w:rPr>
              <w:t xml:space="preserve"> E</w:t>
            </w:r>
            <w:r w:rsidR="00927CE9" w:rsidRPr="00A81307">
              <w:rPr>
                <w:rFonts w:ascii="Arial" w:hAnsi="Arial"/>
                <w:sz w:val="18"/>
                <w:szCs w:val="18"/>
              </w:rPr>
              <w:t xml:space="preserve">lectronic </w:t>
            </w:r>
            <w:r w:rsidR="000444EE" w:rsidRPr="00A81307">
              <w:rPr>
                <w:rFonts w:ascii="Arial" w:hAnsi="Arial"/>
                <w:sz w:val="18"/>
                <w:szCs w:val="18"/>
              </w:rPr>
              <w:t>c</w:t>
            </w:r>
            <w:r w:rsidRPr="00A81307">
              <w:rPr>
                <w:rFonts w:ascii="Arial" w:hAnsi="Arial"/>
                <w:sz w:val="18"/>
                <w:szCs w:val="18"/>
              </w:rPr>
              <w:t xml:space="preserve">orrespondence </w:t>
            </w:r>
            <w:r w:rsidR="00927CE9" w:rsidRPr="00A81307">
              <w:rPr>
                <w:rFonts w:ascii="Arial" w:hAnsi="Arial"/>
                <w:sz w:val="18"/>
                <w:szCs w:val="18"/>
              </w:rPr>
              <w:t>among</w:t>
            </w:r>
            <w:r w:rsidRPr="00A81307">
              <w:rPr>
                <w:rFonts w:ascii="Arial" w:hAnsi="Arial"/>
                <w:sz w:val="18"/>
                <w:szCs w:val="18"/>
              </w:rPr>
              <w:t xml:space="preserve"> the MB members, SB members and the Secretary is carried out through regular e-mail and private e-addresses and is not specially secured.</w:t>
            </w:r>
          </w:p>
        </w:tc>
        <w:tc>
          <w:tcPr>
            <w:tcW w:w="3685" w:type="dxa"/>
          </w:tcPr>
          <w:p w14:paraId="19250FF1" w14:textId="77777777" w:rsidR="000F162E" w:rsidRPr="00A81307" w:rsidRDefault="00FF27D6" w:rsidP="00927CE9">
            <w:pPr>
              <w:rPr>
                <w:rFonts w:ascii="Arial" w:hAnsi="Arial"/>
                <w:sz w:val="18"/>
                <w:szCs w:val="18"/>
              </w:rPr>
            </w:pPr>
            <w:r w:rsidRPr="00A81307">
              <w:rPr>
                <w:rFonts w:ascii="Arial" w:hAnsi="Arial"/>
                <w:sz w:val="18"/>
                <w:szCs w:val="18"/>
              </w:rPr>
              <w:t>Members of the SB r</w:t>
            </w:r>
            <w:r w:rsidR="00927CE9" w:rsidRPr="00A81307">
              <w:rPr>
                <w:rFonts w:ascii="Arial" w:hAnsi="Arial"/>
                <w:sz w:val="18"/>
                <w:szCs w:val="18"/>
              </w:rPr>
              <w:t>eceive the material for the SB m</w:t>
            </w:r>
            <w:r w:rsidRPr="00A81307">
              <w:rPr>
                <w:rFonts w:ascii="Arial" w:hAnsi="Arial"/>
                <w:sz w:val="18"/>
                <w:szCs w:val="18"/>
              </w:rPr>
              <w:t xml:space="preserve">eetings in paper and/in electronic form through an up-to-date platform that allows for e-business operation of the SB. All e-correspondence </w:t>
            </w:r>
            <w:r w:rsidR="00927CE9" w:rsidRPr="00A81307">
              <w:rPr>
                <w:rFonts w:ascii="Arial" w:hAnsi="Arial"/>
                <w:sz w:val="18"/>
                <w:szCs w:val="18"/>
              </w:rPr>
              <w:t>among</w:t>
            </w:r>
            <w:r w:rsidRPr="00A81307">
              <w:rPr>
                <w:rFonts w:ascii="Arial" w:hAnsi="Arial"/>
                <w:sz w:val="18"/>
                <w:szCs w:val="18"/>
              </w:rPr>
              <w:t xml:space="preserve"> the MB, SB and the Secretary is appropriately secured.</w:t>
            </w:r>
          </w:p>
        </w:tc>
        <w:tc>
          <w:tcPr>
            <w:tcW w:w="3431" w:type="dxa"/>
          </w:tcPr>
          <w:p w14:paraId="2D0E2D1F" w14:textId="553FDB9B" w:rsidR="000444EE" w:rsidRDefault="00FF27D6" w:rsidP="00630D20">
            <w:pPr>
              <w:rPr>
                <w:rFonts w:ascii="Arial" w:hAnsi="Arial"/>
                <w:sz w:val="18"/>
                <w:szCs w:val="18"/>
              </w:rPr>
            </w:pPr>
            <w:r w:rsidRPr="00A81307">
              <w:rPr>
                <w:rFonts w:ascii="Arial" w:hAnsi="Arial"/>
                <w:sz w:val="18"/>
                <w:szCs w:val="18"/>
              </w:rPr>
              <w:t xml:space="preserve">The company provides appropriate protection and IT </w:t>
            </w:r>
            <w:r w:rsidR="00927CE9" w:rsidRPr="00A81307">
              <w:rPr>
                <w:rFonts w:ascii="Arial" w:hAnsi="Arial"/>
                <w:sz w:val="18"/>
                <w:szCs w:val="18"/>
              </w:rPr>
              <w:t>security</w:t>
            </w:r>
            <w:r w:rsidRPr="00A81307">
              <w:rPr>
                <w:rFonts w:ascii="Arial" w:hAnsi="Arial"/>
                <w:sz w:val="18"/>
                <w:szCs w:val="18"/>
              </w:rPr>
              <w:t xml:space="preserve"> during electronic distribution of the material to the members and is using up-to-date electronic platforms for the </w:t>
            </w:r>
            <w:r w:rsidR="00927CE9" w:rsidRPr="00A81307">
              <w:rPr>
                <w:rFonts w:ascii="Arial" w:hAnsi="Arial"/>
                <w:sz w:val="18"/>
                <w:szCs w:val="18"/>
              </w:rPr>
              <w:t xml:space="preserve">convocation of the meetings, </w:t>
            </w:r>
            <w:r w:rsidRPr="00A81307">
              <w:rPr>
                <w:rFonts w:ascii="Arial" w:hAnsi="Arial"/>
                <w:sz w:val="18"/>
                <w:szCs w:val="18"/>
              </w:rPr>
              <w:t xml:space="preserve">communication </w:t>
            </w:r>
            <w:r w:rsidR="00927CE9" w:rsidRPr="00A81307">
              <w:rPr>
                <w:rFonts w:ascii="Arial" w:hAnsi="Arial"/>
                <w:sz w:val="18"/>
                <w:szCs w:val="18"/>
              </w:rPr>
              <w:t>among</w:t>
            </w:r>
            <w:r w:rsidRPr="00A81307">
              <w:rPr>
                <w:rFonts w:ascii="Arial" w:hAnsi="Arial"/>
                <w:sz w:val="18"/>
                <w:szCs w:val="18"/>
              </w:rPr>
              <w:t xml:space="preserve"> the members, distribution of the material, archive of documents and meetings and other acts of the company or the SB.</w:t>
            </w:r>
            <w:r w:rsidR="00F97282" w:rsidRPr="00A81307">
              <w:rPr>
                <w:rFonts w:ascii="Arial" w:hAnsi="Arial"/>
                <w:sz w:val="18"/>
                <w:szCs w:val="18"/>
              </w:rPr>
              <w:t xml:space="preserve"> In the case of contemporary approaches to the application of electronic platforms for the work of the Supervisory Board, the company is obliged to provide members of the Supervisory Board with an archive of documents of the Supervisory Board or access to the archive even after the expiry of the</w:t>
            </w:r>
            <w:r w:rsidR="00AD1961" w:rsidRPr="00A81307">
              <w:rPr>
                <w:rFonts w:ascii="Arial" w:hAnsi="Arial"/>
                <w:sz w:val="18"/>
                <w:szCs w:val="18"/>
              </w:rPr>
              <w:t>ir terms of office</w:t>
            </w:r>
            <w:r w:rsidR="00F97282" w:rsidRPr="00A81307">
              <w:rPr>
                <w:rFonts w:ascii="Arial" w:hAnsi="Arial"/>
                <w:sz w:val="18"/>
                <w:szCs w:val="18"/>
              </w:rPr>
              <w:t xml:space="preserve">, which </w:t>
            </w:r>
            <w:r w:rsidR="00AD1961" w:rsidRPr="00A81307">
              <w:rPr>
                <w:rFonts w:ascii="Arial" w:hAnsi="Arial"/>
                <w:sz w:val="18"/>
                <w:szCs w:val="18"/>
              </w:rPr>
              <w:t>allows</w:t>
            </w:r>
            <w:r w:rsidR="00F97282" w:rsidRPr="00A81307">
              <w:rPr>
                <w:rFonts w:ascii="Arial" w:hAnsi="Arial"/>
                <w:sz w:val="18"/>
                <w:szCs w:val="18"/>
              </w:rPr>
              <w:t xml:space="preserve"> the members of the Supervisory Board, whose </w:t>
            </w:r>
            <w:r w:rsidR="00AD1961" w:rsidRPr="00A81307">
              <w:rPr>
                <w:rFonts w:ascii="Arial" w:hAnsi="Arial"/>
                <w:sz w:val="18"/>
                <w:szCs w:val="18"/>
              </w:rPr>
              <w:t>terms of office</w:t>
            </w:r>
            <w:r w:rsidR="00F97282" w:rsidRPr="00A81307">
              <w:rPr>
                <w:rFonts w:ascii="Arial" w:hAnsi="Arial"/>
                <w:sz w:val="18"/>
                <w:szCs w:val="18"/>
              </w:rPr>
              <w:t xml:space="preserve"> has expired, t</w:t>
            </w:r>
            <w:r w:rsidR="00630D20" w:rsidRPr="00A81307">
              <w:rPr>
                <w:rFonts w:ascii="Arial" w:hAnsi="Arial"/>
                <w:sz w:val="18"/>
                <w:szCs w:val="18"/>
              </w:rPr>
              <w:t xml:space="preserve">o </w:t>
            </w:r>
            <w:r w:rsidR="00AD1961" w:rsidRPr="00A81307">
              <w:rPr>
                <w:rFonts w:ascii="Arial" w:hAnsi="Arial"/>
                <w:sz w:val="18"/>
                <w:szCs w:val="18"/>
              </w:rPr>
              <w:t xml:space="preserve">prove their claims in any legal proceedings </w:t>
            </w:r>
            <w:r w:rsidR="00F97282" w:rsidRPr="00A81307">
              <w:rPr>
                <w:rFonts w:ascii="Arial" w:hAnsi="Arial"/>
                <w:sz w:val="18"/>
                <w:szCs w:val="18"/>
              </w:rPr>
              <w:t xml:space="preserve">until the expiry of the </w:t>
            </w:r>
            <w:r w:rsidR="0044015A" w:rsidRPr="00A81307">
              <w:rPr>
                <w:rFonts w:ascii="Arial" w:hAnsi="Arial"/>
                <w:sz w:val="18"/>
                <w:szCs w:val="18"/>
              </w:rPr>
              <w:t>statute</w:t>
            </w:r>
            <w:r w:rsidR="00AD1961" w:rsidRPr="00A81307">
              <w:rPr>
                <w:rFonts w:ascii="Arial" w:hAnsi="Arial"/>
                <w:sz w:val="18"/>
                <w:szCs w:val="18"/>
              </w:rPr>
              <w:t xml:space="preserve"> of limitations</w:t>
            </w:r>
            <w:r w:rsidR="00F97282" w:rsidRPr="00A81307">
              <w:rPr>
                <w:rFonts w:ascii="Arial" w:hAnsi="Arial"/>
                <w:sz w:val="18"/>
                <w:szCs w:val="18"/>
              </w:rPr>
              <w:t xml:space="preserve">. </w:t>
            </w:r>
            <w:r w:rsidR="00630D20" w:rsidRPr="00A81307">
              <w:rPr>
                <w:rFonts w:ascii="Arial" w:hAnsi="Arial"/>
                <w:sz w:val="18"/>
                <w:szCs w:val="18"/>
              </w:rPr>
              <w:t>U</w:t>
            </w:r>
            <w:r w:rsidR="00F97282" w:rsidRPr="00A81307">
              <w:rPr>
                <w:rFonts w:ascii="Arial" w:hAnsi="Arial"/>
                <w:sz w:val="18"/>
                <w:szCs w:val="18"/>
              </w:rPr>
              <w:t>pon taking office,</w:t>
            </w:r>
            <w:r w:rsidR="00630D20" w:rsidRPr="00A81307">
              <w:rPr>
                <w:rFonts w:ascii="Arial" w:hAnsi="Arial"/>
                <w:sz w:val="18"/>
                <w:szCs w:val="18"/>
              </w:rPr>
              <w:t xml:space="preserve"> the members of the Supervisory Board sign</w:t>
            </w:r>
            <w:r w:rsidR="00F97282" w:rsidRPr="00A81307">
              <w:rPr>
                <w:rFonts w:ascii="Arial" w:hAnsi="Arial"/>
                <w:sz w:val="18"/>
                <w:szCs w:val="18"/>
              </w:rPr>
              <w:t xml:space="preserve"> </w:t>
            </w:r>
            <w:r w:rsidR="00630D20" w:rsidRPr="00A81307">
              <w:rPr>
                <w:rFonts w:ascii="Arial" w:hAnsi="Arial"/>
                <w:sz w:val="18"/>
                <w:szCs w:val="18"/>
              </w:rPr>
              <w:t xml:space="preserve">an agreement </w:t>
            </w:r>
            <w:r w:rsidR="00AD1961" w:rsidRPr="00A81307">
              <w:rPr>
                <w:rFonts w:ascii="Arial" w:hAnsi="Arial"/>
                <w:sz w:val="18"/>
                <w:szCs w:val="18"/>
              </w:rPr>
              <w:t>on</w:t>
            </w:r>
            <w:r w:rsidR="00630D20" w:rsidRPr="00A81307">
              <w:rPr>
                <w:rFonts w:ascii="Arial" w:hAnsi="Arial"/>
                <w:sz w:val="18"/>
                <w:szCs w:val="18"/>
              </w:rPr>
              <w:t xml:space="preserve"> access to the archive with the company, </w:t>
            </w:r>
            <w:r w:rsidR="00F97282" w:rsidRPr="00A81307">
              <w:rPr>
                <w:rFonts w:ascii="Arial" w:hAnsi="Arial"/>
                <w:sz w:val="18"/>
                <w:szCs w:val="18"/>
              </w:rPr>
              <w:t xml:space="preserve">which </w:t>
            </w:r>
            <w:r w:rsidR="00AD1961" w:rsidRPr="00A81307">
              <w:rPr>
                <w:rFonts w:ascii="Arial" w:hAnsi="Arial"/>
                <w:sz w:val="18"/>
                <w:szCs w:val="18"/>
              </w:rPr>
              <w:t xml:space="preserve">is regulated by </w:t>
            </w:r>
            <w:r w:rsidR="00F97282" w:rsidRPr="00A81307">
              <w:rPr>
                <w:rFonts w:ascii="Arial" w:hAnsi="Arial"/>
                <w:sz w:val="18"/>
                <w:szCs w:val="18"/>
              </w:rPr>
              <w:t>the Supervisory Board Rules of Procedure.</w:t>
            </w:r>
          </w:p>
          <w:p w14:paraId="3DE16106" w14:textId="51510A8A" w:rsidR="006B6447" w:rsidRPr="00A81307" w:rsidRDefault="006B6447" w:rsidP="00630D20">
            <w:pPr>
              <w:rPr>
                <w:rFonts w:ascii="Arial" w:hAnsi="Arial"/>
                <w:sz w:val="18"/>
                <w:szCs w:val="18"/>
              </w:rPr>
            </w:pPr>
          </w:p>
        </w:tc>
        <w:tc>
          <w:tcPr>
            <w:tcW w:w="851" w:type="dxa"/>
          </w:tcPr>
          <w:p w14:paraId="0A54002B" w14:textId="77777777" w:rsidR="000F162E" w:rsidRPr="00A81307" w:rsidRDefault="000F162E">
            <w:pPr>
              <w:rPr>
                <w:rFonts w:ascii="Arial" w:hAnsi="Arial"/>
                <w:sz w:val="18"/>
                <w:szCs w:val="18"/>
              </w:rPr>
            </w:pPr>
          </w:p>
        </w:tc>
      </w:tr>
      <w:tr w:rsidR="00825D58" w:rsidRPr="00A81307" w14:paraId="4D362E6F" w14:textId="77777777" w:rsidTr="006B6447">
        <w:tc>
          <w:tcPr>
            <w:tcW w:w="567" w:type="dxa"/>
          </w:tcPr>
          <w:p w14:paraId="6ADB4635" w14:textId="77777777" w:rsidR="00FF27D6" w:rsidRPr="00A81307" w:rsidRDefault="00FF27D6">
            <w:pPr>
              <w:rPr>
                <w:rFonts w:ascii="Arial" w:hAnsi="Arial"/>
                <w:b/>
                <w:sz w:val="18"/>
                <w:szCs w:val="18"/>
              </w:rPr>
            </w:pPr>
            <w:r w:rsidRPr="00A81307">
              <w:rPr>
                <w:rFonts w:ascii="Arial" w:hAnsi="Arial"/>
                <w:b/>
                <w:sz w:val="18"/>
                <w:szCs w:val="18"/>
              </w:rPr>
              <w:t>D3</w:t>
            </w:r>
          </w:p>
        </w:tc>
        <w:tc>
          <w:tcPr>
            <w:tcW w:w="1673" w:type="dxa"/>
          </w:tcPr>
          <w:p w14:paraId="79213D36" w14:textId="77777777" w:rsidR="00FF27D6" w:rsidRPr="00A81307" w:rsidRDefault="00FF27D6" w:rsidP="00B5426F">
            <w:pPr>
              <w:rPr>
                <w:rFonts w:ascii="Arial" w:hAnsi="Arial"/>
                <w:sz w:val="18"/>
                <w:szCs w:val="18"/>
              </w:rPr>
            </w:pPr>
            <w:r w:rsidRPr="00A81307">
              <w:rPr>
                <w:rFonts w:ascii="Arial" w:hAnsi="Arial"/>
                <w:sz w:val="18"/>
                <w:szCs w:val="18"/>
              </w:rPr>
              <w:t>Meeting agenda</w:t>
            </w:r>
          </w:p>
        </w:tc>
        <w:tc>
          <w:tcPr>
            <w:tcW w:w="2835" w:type="dxa"/>
          </w:tcPr>
          <w:p w14:paraId="3A1F9885" w14:textId="19027D2E" w:rsidR="00FF27D6" w:rsidRPr="00A81307" w:rsidRDefault="00927CE9" w:rsidP="00B5426F">
            <w:pPr>
              <w:rPr>
                <w:rFonts w:ascii="Arial" w:hAnsi="Arial"/>
                <w:sz w:val="18"/>
                <w:szCs w:val="18"/>
              </w:rPr>
            </w:pPr>
            <w:r w:rsidRPr="00A81307">
              <w:rPr>
                <w:rFonts w:ascii="Arial" w:hAnsi="Arial"/>
                <w:sz w:val="18"/>
                <w:szCs w:val="18"/>
              </w:rPr>
              <w:t>The a</w:t>
            </w:r>
            <w:r w:rsidR="00FF27D6" w:rsidRPr="00A81307">
              <w:rPr>
                <w:rFonts w:ascii="Arial" w:hAnsi="Arial"/>
                <w:sz w:val="18"/>
                <w:szCs w:val="18"/>
              </w:rPr>
              <w:t>genda does not allow the members to be informed prior to the session about the key issues to be discussed.</w:t>
            </w:r>
          </w:p>
        </w:tc>
        <w:tc>
          <w:tcPr>
            <w:tcW w:w="3119" w:type="dxa"/>
          </w:tcPr>
          <w:p w14:paraId="692B07DF" w14:textId="77777777" w:rsidR="00FF27D6" w:rsidRPr="00A81307" w:rsidRDefault="00C82075" w:rsidP="00C82075">
            <w:pPr>
              <w:rPr>
                <w:rFonts w:ascii="Arial" w:hAnsi="Arial"/>
                <w:sz w:val="18"/>
                <w:szCs w:val="18"/>
              </w:rPr>
            </w:pPr>
            <w:r w:rsidRPr="00A81307">
              <w:rPr>
                <w:rFonts w:ascii="Arial" w:hAnsi="Arial"/>
                <w:sz w:val="18"/>
                <w:szCs w:val="18"/>
              </w:rPr>
              <w:t>The agenda reflects the subject of the session. However, the agenda provided in the convocation is often ignored, or it does not allow adding discussions or agenda items even when this is reasonably argued for.</w:t>
            </w:r>
          </w:p>
        </w:tc>
        <w:tc>
          <w:tcPr>
            <w:tcW w:w="3685" w:type="dxa"/>
          </w:tcPr>
          <w:p w14:paraId="32D9E2E2" w14:textId="77777777" w:rsidR="00FF27D6" w:rsidRPr="00A81307" w:rsidRDefault="00C82075" w:rsidP="00C82075">
            <w:pPr>
              <w:rPr>
                <w:rFonts w:ascii="Arial" w:hAnsi="Arial"/>
                <w:sz w:val="18"/>
                <w:szCs w:val="18"/>
              </w:rPr>
            </w:pPr>
            <w:r w:rsidRPr="00A81307">
              <w:rPr>
                <w:rFonts w:ascii="Arial" w:hAnsi="Arial"/>
                <w:sz w:val="18"/>
                <w:szCs w:val="18"/>
              </w:rPr>
              <w:t>The meeting agenda is well structured and provides a balanced content on the supervision. New items can be added to the agenda provided that there exists an appropriate explanation as to why this has not been done at the time of the convocation.</w:t>
            </w:r>
          </w:p>
        </w:tc>
        <w:tc>
          <w:tcPr>
            <w:tcW w:w="3431" w:type="dxa"/>
          </w:tcPr>
          <w:p w14:paraId="6BE1CF04" w14:textId="77777777" w:rsidR="00FF27D6" w:rsidRPr="00A81307" w:rsidRDefault="00C82075" w:rsidP="00C82075">
            <w:pPr>
              <w:rPr>
                <w:rFonts w:ascii="Arial" w:hAnsi="Arial"/>
                <w:sz w:val="18"/>
                <w:szCs w:val="18"/>
              </w:rPr>
            </w:pPr>
            <w:r w:rsidRPr="00A81307">
              <w:rPr>
                <w:rFonts w:ascii="Arial" w:hAnsi="Arial"/>
                <w:sz w:val="18"/>
                <w:szCs w:val="18"/>
              </w:rPr>
              <w:t>All items on the agenda are consistently structured and they comply with all requirements of the company supervision; agenda timetable is conducive to systematic and professional work.</w:t>
            </w:r>
          </w:p>
        </w:tc>
        <w:tc>
          <w:tcPr>
            <w:tcW w:w="851" w:type="dxa"/>
          </w:tcPr>
          <w:p w14:paraId="50CFC144" w14:textId="77777777" w:rsidR="00FF27D6" w:rsidRPr="00A81307" w:rsidRDefault="00FF27D6">
            <w:pPr>
              <w:rPr>
                <w:rFonts w:ascii="Arial" w:hAnsi="Arial"/>
                <w:sz w:val="18"/>
                <w:szCs w:val="18"/>
              </w:rPr>
            </w:pPr>
          </w:p>
        </w:tc>
      </w:tr>
      <w:tr w:rsidR="00825D58" w:rsidRPr="00A81307" w14:paraId="1A2FFE40" w14:textId="77777777" w:rsidTr="006B6447">
        <w:tc>
          <w:tcPr>
            <w:tcW w:w="567" w:type="dxa"/>
          </w:tcPr>
          <w:p w14:paraId="32A04545" w14:textId="77777777" w:rsidR="00C82075" w:rsidRPr="00A81307" w:rsidRDefault="00C82075">
            <w:pPr>
              <w:rPr>
                <w:rFonts w:ascii="Arial" w:hAnsi="Arial"/>
                <w:b/>
                <w:sz w:val="18"/>
                <w:szCs w:val="18"/>
              </w:rPr>
            </w:pPr>
            <w:r w:rsidRPr="00A81307">
              <w:rPr>
                <w:rFonts w:ascii="Arial" w:hAnsi="Arial"/>
                <w:b/>
                <w:sz w:val="18"/>
                <w:szCs w:val="18"/>
              </w:rPr>
              <w:t>D4</w:t>
            </w:r>
          </w:p>
        </w:tc>
        <w:tc>
          <w:tcPr>
            <w:tcW w:w="1673" w:type="dxa"/>
          </w:tcPr>
          <w:p w14:paraId="498E45F4" w14:textId="77777777" w:rsidR="00C82075" w:rsidRPr="00A81307" w:rsidRDefault="00C82075" w:rsidP="00B5426F">
            <w:pPr>
              <w:rPr>
                <w:rFonts w:ascii="Arial" w:hAnsi="Arial"/>
                <w:sz w:val="18"/>
                <w:szCs w:val="18"/>
              </w:rPr>
            </w:pPr>
            <w:r w:rsidRPr="00A81307">
              <w:rPr>
                <w:rFonts w:ascii="Arial" w:hAnsi="Arial"/>
                <w:sz w:val="18"/>
                <w:szCs w:val="18"/>
              </w:rPr>
              <w:t>Meeting minutes</w:t>
            </w:r>
          </w:p>
        </w:tc>
        <w:tc>
          <w:tcPr>
            <w:tcW w:w="2835" w:type="dxa"/>
          </w:tcPr>
          <w:p w14:paraId="721E6BF7" w14:textId="77777777" w:rsidR="00C82075" w:rsidRPr="00A81307" w:rsidRDefault="00C82075" w:rsidP="00C82075">
            <w:pPr>
              <w:rPr>
                <w:rFonts w:ascii="Arial" w:hAnsi="Arial"/>
                <w:sz w:val="18"/>
                <w:szCs w:val="18"/>
              </w:rPr>
            </w:pPr>
            <w:r w:rsidRPr="00A81307">
              <w:rPr>
                <w:rFonts w:ascii="Arial" w:hAnsi="Arial"/>
                <w:sz w:val="18"/>
                <w:szCs w:val="18"/>
              </w:rPr>
              <w:t>Minutes include only the adopted resolutions. Minutes are not submitted to SB members prior to the subsequent session or they are submitted with substantial delay.</w:t>
            </w:r>
          </w:p>
        </w:tc>
        <w:tc>
          <w:tcPr>
            <w:tcW w:w="3119" w:type="dxa"/>
          </w:tcPr>
          <w:p w14:paraId="1420EA21" w14:textId="77777777" w:rsidR="00C82075" w:rsidRPr="00A81307" w:rsidRDefault="00C82075" w:rsidP="00C82075">
            <w:pPr>
              <w:rPr>
                <w:rFonts w:ascii="Arial" w:hAnsi="Arial"/>
                <w:sz w:val="18"/>
                <w:szCs w:val="18"/>
              </w:rPr>
            </w:pPr>
            <w:r w:rsidRPr="00A81307">
              <w:rPr>
                <w:rFonts w:ascii="Arial" w:hAnsi="Arial"/>
                <w:sz w:val="18"/>
                <w:szCs w:val="18"/>
              </w:rPr>
              <w:t>The minutes summarize approximately the progress of the session and the adopted resolutions. The minutes are submitted to the SB members in a timely manner.</w:t>
            </w:r>
          </w:p>
        </w:tc>
        <w:tc>
          <w:tcPr>
            <w:tcW w:w="3685" w:type="dxa"/>
          </w:tcPr>
          <w:p w14:paraId="4DC2B028" w14:textId="77777777" w:rsidR="00C82075" w:rsidRPr="00A81307" w:rsidRDefault="00C7766C" w:rsidP="00C82075">
            <w:pPr>
              <w:rPr>
                <w:rFonts w:ascii="Arial" w:hAnsi="Arial"/>
                <w:sz w:val="18"/>
                <w:szCs w:val="18"/>
              </w:rPr>
            </w:pPr>
            <w:r w:rsidRPr="00A81307">
              <w:rPr>
                <w:rFonts w:ascii="Arial" w:hAnsi="Arial"/>
                <w:sz w:val="18"/>
                <w:szCs w:val="18"/>
              </w:rPr>
              <w:t>The m</w:t>
            </w:r>
            <w:r w:rsidR="00C82075" w:rsidRPr="00A81307">
              <w:rPr>
                <w:rFonts w:ascii="Arial" w:hAnsi="Arial"/>
                <w:sz w:val="18"/>
                <w:szCs w:val="18"/>
              </w:rPr>
              <w:t>inutes are submitted to the</w:t>
            </w:r>
          </w:p>
          <w:p w14:paraId="40ECC2E7" w14:textId="77777777" w:rsidR="00C82075" w:rsidRPr="00A81307" w:rsidRDefault="00C82075" w:rsidP="00C82075">
            <w:pPr>
              <w:rPr>
                <w:rFonts w:ascii="Arial" w:hAnsi="Arial"/>
                <w:sz w:val="18"/>
                <w:szCs w:val="18"/>
              </w:rPr>
            </w:pPr>
            <w:r w:rsidRPr="00A81307">
              <w:rPr>
                <w:rFonts w:ascii="Arial" w:hAnsi="Arial"/>
                <w:sz w:val="18"/>
                <w:szCs w:val="18"/>
              </w:rPr>
              <w:t>SB members in a timely manner and they summarize the contents of discussion and</w:t>
            </w:r>
          </w:p>
          <w:p w14:paraId="55FDDFA0" w14:textId="77777777" w:rsidR="00C82075" w:rsidRPr="00A81307" w:rsidRDefault="00C82075" w:rsidP="00C82075">
            <w:pPr>
              <w:rPr>
                <w:rFonts w:ascii="Arial" w:hAnsi="Arial"/>
                <w:sz w:val="18"/>
                <w:szCs w:val="18"/>
              </w:rPr>
            </w:pPr>
            <w:r w:rsidRPr="00A81307">
              <w:rPr>
                <w:rFonts w:ascii="Arial" w:hAnsi="Arial"/>
                <w:sz w:val="18"/>
                <w:szCs w:val="18"/>
              </w:rPr>
              <w:t>any differences in opinions of</w:t>
            </w:r>
          </w:p>
          <w:p w14:paraId="0778D073" w14:textId="77777777" w:rsidR="00C82075" w:rsidRPr="00A81307" w:rsidRDefault="00C82075" w:rsidP="00C82075">
            <w:pPr>
              <w:rPr>
                <w:rFonts w:ascii="Arial" w:hAnsi="Arial"/>
                <w:sz w:val="18"/>
                <w:szCs w:val="18"/>
              </w:rPr>
            </w:pPr>
            <w:r w:rsidRPr="00A81307">
              <w:rPr>
                <w:rFonts w:ascii="Arial" w:hAnsi="Arial"/>
                <w:sz w:val="18"/>
                <w:szCs w:val="18"/>
              </w:rPr>
              <w:t>individual members, stress the session highlights, and list the</w:t>
            </w:r>
          </w:p>
          <w:p w14:paraId="40E17EA7" w14:textId="77777777" w:rsidR="00C82075" w:rsidRPr="00A81307" w:rsidRDefault="00C82075" w:rsidP="00C7766C">
            <w:pPr>
              <w:rPr>
                <w:rFonts w:ascii="Arial" w:hAnsi="Arial"/>
                <w:sz w:val="18"/>
                <w:szCs w:val="18"/>
              </w:rPr>
            </w:pPr>
            <w:r w:rsidRPr="00A81307">
              <w:rPr>
                <w:rFonts w:ascii="Arial" w:hAnsi="Arial"/>
                <w:sz w:val="18"/>
                <w:szCs w:val="18"/>
              </w:rPr>
              <w:t>adopted</w:t>
            </w:r>
            <w:r w:rsidR="00C7766C" w:rsidRPr="00A81307">
              <w:rPr>
                <w:rFonts w:ascii="Arial" w:hAnsi="Arial"/>
                <w:sz w:val="18"/>
                <w:szCs w:val="18"/>
              </w:rPr>
              <w:t xml:space="preserve"> resolutions. They also reveal the information about the voting of each SB member.</w:t>
            </w:r>
          </w:p>
        </w:tc>
        <w:tc>
          <w:tcPr>
            <w:tcW w:w="3431" w:type="dxa"/>
          </w:tcPr>
          <w:p w14:paraId="25C4B352" w14:textId="0E41F7E0" w:rsidR="00C82075" w:rsidRPr="00A81307" w:rsidRDefault="00A969AD" w:rsidP="00630D20">
            <w:pPr>
              <w:rPr>
                <w:rFonts w:ascii="Arial" w:hAnsi="Arial"/>
                <w:sz w:val="18"/>
                <w:szCs w:val="18"/>
              </w:rPr>
            </w:pPr>
            <w:r w:rsidRPr="00A81307">
              <w:rPr>
                <w:rFonts w:ascii="Arial" w:hAnsi="Arial"/>
                <w:sz w:val="18"/>
                <w:szCs w:val="18"/>
              </w:rPr>
              <w:t xml:space="preserve">The minutes are submitted to the SB members </w:t>
            </w:r>
            <w:r w:rsidR="00F97282" w:rsidRPr="00A81307">
              <w:rPr>
                <w:rFonts w:ascii="Arial" w:hAnsi="Arial"/>
                <w:sz w:val="18"/>
                <w:szCs w:val="18"/>
              </w:rPr>
              <w:t xml:space="preserve">within 10 working days at the latest; the adopted </w:t>
            </w:r>
            <w:r w:rsidR="00630D20" w:rsidRPr="00A81307">
              <w:rPr>
                <w:rFonts w:ascii="Arial" w:hAnsi="Arial"/>
                <w:sz w:val="18"/>
                <w:szCs w:val="18"/>
              </w:rPr>
              <w:t>resolutions</w:t>
            </w:r>
            <w:r w:rsidR="00F97282" w:rsidRPr="00A81307">
              <w:rPr>
                <w:rFonts w:ascii="Arial" w:hAnsi="Arial"/>
                <w:sz w:val="18"/>
                <w:szCs w:val="18"/>
              </w:rPr>
              <w:t xml:space="preserve"> are submitted within two working days after the meeting.</w:t>
            </w:r>
            <w:r w:rsidRPr="00A81307">
              <w:rPr>
                <w:rFonts w:ascii="Arial" w:hAnsi="Arial"/>
                <w:sz w:val="18"/>
                <w:szCs w:val="18"/>
              </w:rPr>
              <w:t xml:space="preserve"> The minutes reflect the entire content and progress of the session and the discussion, as well as the meeting resolutions</w:t>
            </w:r>
            <w:r w:rsidR="00F97282" w:rsidRPr="00A81307">
              <w:rPr>
                <w:rFonts w:ascii="Arial" w:hAnsi="Arial"/>
                <w:sz w:val="18"/>
                <w:szCs w:val="18"/>
              </w:rPr>
              <w:t>, and an indication of any reservations expressed by members regarding individual items on the agenda.</w:t>
            </w:r>
            <w:r w:rsidRPr="00A81307">
              <w:rPr>
                <w:rFonts w:ascii="Arial" w:hAnsi="Arial"/>
                <w:sz w:val="18"/>
                <w:szCs w:val="18"/>
              </w:rPr>
              <w:t xml:space="preserve"> When the meetings are recorded, the records are kept appropriately in the company archives.</w:t>
            </w:r>
          </w:p>
        </w:tc>
        <w:tc>
          <w:tcPr>
            <w:tcW w:w="851" w:type="dxa"/>
          </w:tcPr>
          <w:p w14:paraId="062024CA" w14:textId="77777777" w:rsidR="00C82075" w:rsidRPr="00A81307" w:rsidRDefault="00C82075">
            <w:pPr>
              <w:rPr>
                <w:rFonts w:ascii="Arial" w:hAnsi="Arial"/>
                <w:sz w:val="18"/>
                <w:szCs w:val="18"/>
              </w:rPr>
            </w:pPr>
          </w:p>
        </w:tc>
      </w:tr>
      <w:tr w:rsidR="00825D58" w:rsidRPr="00A81307" w14:paraId="6D1BDA19" w14:textId="77777777" w:rsidTr="006B6447">
        <w:tc>
          <w:tcPr>
            <w:tcW w:w="567" w:type="dxa"/>
          </w:tcPr>
          <w:p w14:paraId="3E399ED0" w14:textId="77777777" w:rsidR="00A969AD" w:rsidRPr="00A81307" w:rsidRDefault="00A969AD">
            <w:pPr>
              <w:rPr>
                <w:rFonts w:ascii="Arial" w:hAnsi="Arial"/>
                <w:b/>
                <w:sz w:val="18"/>
                <w:szCs w:val="18"/>
              </w:rPr>
            </w:pPr>
            <w:r w:rsidRPr="00A81307">
              <w:rPr>
                <w:rFonts w:ascii="Arial" w:hAnsi="Arial"/>
                <w:b/>
                <w:sz w:val="18"/>
                <w:szCs w:val="18"/>
              </w:rPr>
              <w:lastRenderedPageBreak/>
              <w:t>D5</w:t>
            </w:r>
          </w:p>
        </w:tc>
        <w:tc>
          <w:tcPr>
            <w:tcW w:w="1673" w:type="dxa"/>
          </w:tcPr>
          <w:p w14:paraId="438E68EE" w14:textId="77777777" w:rsidR="00A969AD" w:rsidRPr="00A81307" w:rsidRDefault="00A969AD" w:rsidP="00B5426F">
            <w:pPr>
              <w:rPr>
                <w:rFonts w:ascii="Arial" w:eastAsia="Arial" w:hAnsi="Arial"/>
                <w:b/>
                <w:sz w:val="18"/>
                <w:szCs w:val="18"/>
              </w:rPr>
            </w:pPr>
            <w:r w:rsidRPr="00A81307">
              <w:rPr>
                <w:rFonts w:ascii="Arial" w:hAnsi="Arial"/>
                <w:sz w:val="18"/>
                <w:szCs w:val="18"/>
              </w:rPr>
              <w:t>Monitoring the implementation of resolutions</w:t>
            </w:r>
          </w:p>
        </w:tc>
        <w:tc>
          <w:tcPr>
            <w:tcW w:w="2835" w:type="dxa"/>
          </w:tcPr>
          <w:p w14:paraId="495C445B" w14:textId="77777777" w:rsidR="00A969AD" w:rsidRPr="00A81307" w:rsidRDefault="00A969AD" w:rsidP="00A969AD">
            <w:pPr>
              <w:rPr>
                <w:rFonts w:ascii="Arial" w:hAnsi="Arial"/>
                <w:sz w:val="18"/>
                <w:szCs w:val="18"/>
              </w:rPr>
            </w:pPr>
            <w:r w:rsidRPr="00A81307">
              <w:rPr>
                <w:rFonts w:ascii="Arial" w:hAnsi="Arial"/>
                <w:sz w:val="18"/>
                <w:szCs w:val="18"/>
              </w:rPr>
              <w:t>The SB does not monitor operative implementation of the resolution.</w:t>
            </w:r>
          </w:p>
        </w:tc>
        <w:tc>
          <w:tcPr>
            <w:tcW w:w="3119" w:type="dxa"/>
          </w:tcPr>
          <w:p w14:paraId="73B7455A" w14:textId="77777777" w:rsidR="00A969AD" w:rsidRPr="00A81307" w:rsidRDefault="00A969AD" w:rsidP="00C82075">
            <w:pPr>
              <w:rPr>
                <w:rFonts w:ascii="Arial" w:hAnsi="Arial"/>
                <w:sz w:val="18"/>
                <w:szCs w:val="18"/>
              </w:rPr>
            </w:pPr>
            <w:r w:rsidRPr="00A81307">
              <w:rPr>
                <w:rFonts w:ascii="Arial" w:hAnsi="Arial"/>
                <w:sz w:val="18"/>
                <w:szCs w:val="18"/>
              </w:rPr>
              <w:t>The SB only loosely verifies whether their resolutions were</w:t>
            </w:r>
            <w:r w:rsidR="00805B0F" w:rsidRPr="00A81307">
              <w:rPr>
                <w:rFonts w:ascii="Arial" w:hAnsi="Arial"/>
                <w:sz w:val="18"/>
                <w:szCs w:val="18"/>
              </w:rPr>
              <w:t xml:space="preserve"> </w:t>
            </w:r>
            <w:r w:rsidRPr="00A81307">
              <w:rPr>
                <w:rFonts w:ascii="Arial" w:hAnsi="Arial"/>
                <w:sz w:val="18"/>
                <w:szCs w:val="18"/>
              </w:rPr>
              <w:t>implemented in practice.</w:t>
            </w:r>
          </w:p>
        </w:tc>
        <w:tc>
          <w:tcPr>
            <w:tcW w:w="3685" w:type="dxa"/>
          </w:tcPr>
          <w:p w14:paraId="58EC75EB" w14:textId="77777777" w:rsidR="00A969AD" w:rsidRPr="00A81307" w:rsidRDefault="00A969AD" w:rsidP="00A969AD">
            <w:pPr>
              <w:rPr>
                <w:rFonts w:ascii="Arial" w:hAnsi="Arial"/>
                <w:sz w:val="18"/>
                <w:szCs w:val="18"/>
              </w:rPr>
            </w:pPr>
            <w:r w:rsidRPr="00A81307">
              <w:rPr>
                <w:rFonts w:ascii="Arial" w:hAnsi="Arial"/>
                <w:sz w:val="18"/>
                <w:szCs w:val="18"/>
              </w:rPr>
              <w:t>The SB verifies operative implementation of the adopted resolutions. However, such verification includes only not yet implemented resolutions.</w:t>
            </w:r>
          </w:p>
        </w:tc>
        <w:tc>
          <w:tcPr>
            <w:tcW w:w="3431" w:type="dxa"/>
          </w:tcPr>
          <w:p w14:paraId="0274ABB1" w14:textId="77777777" w:rsidR="00A969AD" w:rsidRPr="00A81307" w:rsidRDefault="00805B0F" w:rsidP="00A969AD">
            <w:pPr>
              <w:rPr>
                <w:rFonts w:ascii="Arial" w:hAnsi="Arial"/>
                <w:sz w:val="18"/>
                <w:szCs w:val="18"/>
              </w:rPr>
            </w:pPr>
            <w:r w:rsidRPr="00A81307">
              <w:rPr>
                <w:rFonts w:ascii="Arial" w:hAnsi="Arial"/>
                <w:sz w:val="18"/>
                <w:szCs w:val="18"/>
              </w:rPr>
              <w:t xml:space="preserve">The SB continuously follows the </w:t>
            </w:r>
            <w:r w:rsidR="00A969AD" w:rsidRPr="00A81307">
              <w:rPr>
                <w:rFonts w:ascii="Arial" w:hAnsi="Arial"/>
                <w:sz w:val="18"/>
                <w:szCs w:val="18"/>
              </w:rPr>
              <w:t>implementation of their resolutions, and discusses the results in subsequent meetings. SB has an overall overview of all implemented, not yet implemented resolutions and the resolutions that are currently being implemented from all past sessions.</w:t>
            </w:r>
          </w:p>
        </w:tc>
        <w:tc>
          <w:tcPr>
            <w:tcW w:w="851" w:type="dxa"/>
          </w:tcPr>
          <w:p w14:paraId="50EB4751" w14:textId="77777777" w:rsidR="00A969AD" w:rsidRPr="00A81307" w:rsidRDefault="00A969AD">
            <w:pPr>
              <w:rPr>
                <w:rFonts w:ascii="Arial" w:hAnsi="Arial"/>
                <w:sz w:val="18"/>
                <w:szCs w:val="18"/>
              </w:rPr>
            </w:pPr>
          </w:p>
        </w:tc>
      </w:tr>
      <w:tr w:rsidR="00825D58" w:rsidRPr="00A81307" w14:paraId="7868FC2C" w14:textId="77777777" w:rsidTr="006B6447">
        <w:trPr>
          <w:trHeight w:val="481"/>
        </w:trPr>
        <w:tc>
          <w:tcPr>
            <w:tcW w:w="567" w:type="dxa"/>
            <w:shd w:val="clear" w:color="auto" w:fill="99CC00"/>
            <w:vAlign w:val="center"/>
          </w:tcPr>
          <w:p w14:paraId="608AE299" w14:textId="77777777" w:rsidR="00A969AD" w:rsidRPr="00A81307" w:rsidRDefault="00A969AD" w:rsidP="0089286A">
            <w:pPr>
              <w:rPr>
                <w:rFonts w:ascii="Arial" w:hAnsi="Arial"/>
                <w:b/>
                <w:sz w:val="18"/>
                <w:szCs w:val="18"/>
              </w:rPr>
            </w:pPr>
            <w:r w:rsidRPr="00A81307">
              <w:rPr>
                <w:rFonts w:ascii="Arial" w:hAnsi="Arial"/>
                <w:b/>
                <w:sz w:val="18"/>
                <w:szCs w:val="18"/>
              </w:rPr>
              <w:t>E</w:t>
            </w:r>
          </w:p>
        </w:tc>
        <w:tc>
          <w:tcPr>
            <w:tcW w:w="14743" w:type="dxa"/>
            <w:gridSpan w:val="5"/>
            <w:shd w:val="clear" w:color="auto" w:fill="99CC00"/>
            <w:vAlign w:val="center"/>
          </w:tcPr>
          <w:p w14:paraId="4B23E89D" w14:textId="77777777" w:rsidR="00A969AD" w:rsidRPr="00A81307" w:rsidRDefault="00CD0DDE" w:rsidP="0089286A">
            <w:pPr>
              <w:rPr>
                <w:rFonts w:ascii="Arial" w:hAnsi="Arial"/>
                <w:b/>
                <w:sz w:val="18"/>
                <w:szCs w:val="18"/>
              </w:rPr>
            </w:pPr>
            <w:r w:rsidRPr="00A81307">
              <w:rPr>
                <w:rFonts w:ascii="Arial" w:hAnsi="Arial"/>
                <w:b/>
                <w:sz w:val="18"/>
                <w:szCs w:val="18"/>
              </w:rPr>
              <w:t>PROVISION OF INFORMATION TOTHE SUPERVISORY BOARD</w:t>
            </w:r>
          </w:p>
        </w:tc>
        <w:tc>
          <w:tcPr>
            <w:tcW w:w="851" w:type="dxa"/>
            <w:shd w:val="clear" w:color="auto" w:fill="99CC00"/>
            <w:vAlign w:val="center"/>
          </w:tcPr>
          <w:p w14:paraId="3B9FB17E" w14:textId="77777777" w:rsidR="00A969AD" w:rsidRPr="00A81307" w:rsidRDefault="00A969AD" w:rsidP="0089286A">
            <w:pPr>
              <w:rPr>
                <w:rFonts w:ascii="Arial" w:hAnsi="Arial"/>
                <w:b/>
                <w:sz w:val="18"/>
                <w:szCs w:val="18"/>
              </w:rPr>
            </w:pPr>
          </w:p>
        </w:tc>
      </w:tr>
      <w:tr w:rsidR="00825D58" w:rsidRPr="00A81307" w14:paraId="33625185" w14:textId="77777777" w:rsidTr="006B6447">
        <w:trPr>
          <w:trHeight w:val="403"/>
        </w:trPr>
        <w:tc>
          <w:tcPr>
            <w:tcW w:w="567" w:type="dxa"/>
            <w:vAlign w:val="center"/>
          </w:tcPr>
          <w:p w14:paraId="6E9F162C" w14:textId="77777777" w:rsidR="00A969AD" w:rsidRPr="00A81307" w:rsidRDefault="00A969AD" w:rsidP="0089286A">
            <w:pPr>
              <w:rPr>
                <w:rFonts w:ascii="Arial" w:hAnsi="Arial"/>
                <w:b/>
                <w:sz w:val="18"/>
                <w:szCs w:val="18"/>
              </w:rPr>
            </w:pPr>
          </w:p>
        </w:tc>
        <w:tc>
          <w:tcPr>
            <w:tcW w:w="1673" w:type="dxa"/>
            <w:vAlign w:val="center"/>
          </w:tcPr>
          <w:p w14:paraId="68228F4B" w14:textId="77777777" w:rsidR="00A969AD" w:rsidRPr="00A81307" w:rsidRDefault="00A969AD" w:rsidP="0089286A">
            <w:pPr>
              <w:rPr>
                <w:rFonts w:ascii="Arial" w:eastAsia="Arial" w:hAnsi="Arial"/>
                <w:b/>
                <w:sz w:val="18"/>
                <w:szCs w:val="18"/>
              </w:rPr>
            </w:pPr>
          </w:p>
        </w:tc>
        <w:tc>
          <w:tcPr>
            <w:tcW w:w="2835" w:type="dxa"/>
            <w:vAlign w:val="center"/>
          </w:tcPr>
          <w:p w14:paraId="10E00D16" w14:textId="77777777" w:rsidR="00A969AD" w:rsidRPr="00A81307" w:rsidRDefault="00CD0DDE" w:rsidP="0089286A">
            <w:pPr>
              <w:rPr>
                <w:rFonts w:ascii="Arial" w:hAnsi="Arial"/>
                <w:b/>
                <w:sz w:val="18"/>
                <w:szCs w:val="18"/>
              </w:rPr>
            </w:pPr>
            <w:r w:rsidRPr="00A81307">
              <w:rPr>
                <w:rFonts w:ascii="Arial" w:hAnsi="Arial"/>
                <w:b/>
                <w:sz w:val="18"/>
                <w:szCs w:val="18"/>
              </w:rPr>
              <w:t>LEVEL 1</w:t>
            </w:r>
          </w:p>
        </w:tc>
        <w:tc>
          <w:tcPr>
            <w:tcW w:w="3119" w:type="dxa"/>
            <w:vAlign w:val="center"/>
          </w:tcPr>
          <w:p w14:paraId="7E62BA7D" w14:textId="77777777" w:rsidR="00A969AD" w:rsidRPr="00A81307" w:rsidRDefault="00CD0DDE" w:rsidP="0089286A">
            <w:pPr>
              <w:rPr>
                <w:rFonts w:ascii="Arial" w:hAnsi="Arial"/>
                <w:b/>
                <w:sz w:val="18"/>
                <w:szCs w:val="18"/>
              </w:rPr>
            </w:pPr>
            <w:r w:rsidRPr="00A81307">
              <w:rPr>
                <w:rFonts w:ascii="Arial" w:hAnsi="Arial"/>
                <w:b/>
                <w:sz w:val="18"/>
                <w:szCs w:val="18"/>
              </w:rPr>
              <w:t>LEVEL 2</w:t>
            </w:r>
          </w:p>
        </w:tc>
        <w:tc>
          <w:tcPr>
            <w:tcW w:w="3685" w:type="dxa"/>
            <w:vAlign w:val="center"/>
          </w:tcPr>
          <w:p w14:paraId="2C9941C6" w14:textId="77777777" w:rsidR="00A969AD" w:rsidRPr="00A81307" w:rsidRDefault="00CD0DDE" w:rsidP="0089286A">
            <w:pPr>
              <w:rPr>
                <w:rFonts w:ascii="Arial" w:hAnsi="Arial"/>
                <w:b/>
                <w:sz w:val="18"/>
                <w:szCs w:val="18"/>
              </w:rPr>
            </w:pPr>
            <w:r w:rsidRPr="00A81307">
              <w:rPr>
                <w:rFonts w:ascii="Arial" w:hAnsi="Arial"/>
                <w:b/>
                <w:sz w:val="18"/>
                <w:szCs w:val="18"/>
              </w:rPr>
              <w:t>LEVEL 3</w:t>
            </w:r>
          </w:p>
        </w:tc>
        <w:tc>
          <w:tcPr>
            <w:tcW w:w="3431" w:type="dxa"/>
            <w:vAlign w:val="center"/>
          </w:tcPr>
          <w:p w14:paraId="0E7D2638" w14:textId="77777777" w:rsidR="00A969AD" w:rsidRPr="00A81307" w:rsidRDefault="00CD0DDE" w:rsidP="0089286A">
            <w:pPr>
              <w:rPr>
                <w:rFonts w:ascii="Arial" w:hAnsi="Arial"/>
                <w:b/>
                <w:sz w:val="18"/>
                <w:szCs w:val="18"/>
              </w:rPr>
            </w:pPr>
            <w:r w:rsidRPr="00A81307">
              <w:rPr>
                <w:rFonts w:ascii="Arial" w:hAnsi="Arial"/>
                <w:b/>
                <w:sz w:val="18"/>
                <w:szCs w:val="18"/>
              </w:rPr>
              <w:t>LEVEL 4</w:t>
            </w:r>
          </w:p>
        </w:tc>
        <w:tc>
          <w:tcPr>
            <w:tcW w:w="851" w:type="dxa"/>
            <w:vAlign w:val="center"/>
          </w:tcPr>
          <w:p w14:paraId="722FEB49" w14:textId="77777777" w:rsidR="00A969AD" w:rsidRPr="00A81307" w:rsidRDefault="00CD0DDE" w:rsidP="0089286A">
            <w:pPr>
              <w:rPr>
                <w:rFonts w:ascii="Arial" w:hAnsi="Arial"/>
                <w:b/>
                <w:sz w:val="18"/>
                <w:szCs w:val="18"/>
              </w:rPr>
            </w:pPr>
            <w:r w:rsidRPr="00A81307">
              <w:rPr>
                <w:rFonts w:ascii="Arial" w:hAnsi="Arial"/>
                <w:b/>
                <w:sz w:val="18"/>
                <w:szCs w:val="18"/>
              </w:rPr>
              <w:t>NOTES</w:t>
            </w:r>
          </w:p>
        </w:tc>
      </w:tr>
      <w:tr w:rsidR="00825D58" w:rsidRPr="00A81307" w14:paraId="2DC794B5" w14:textId="77777777" w:rsidTr="006B6447">
        <w:tc>
          <w:tcPr>
            <w:tcW w:w="567" w:type="dxa"/>
          </w:tcPr>
          <w:p w14:paraId="5DDE3AD9" w14:textId="77777777" w:rsidR="00CD0DDE" w:rsidRPr="00A81307" w:rsidRDefault="00CD0DDE">
            <w:pPr>
              <w:rPr>
                <w:rFonts w:ascii="Arial" w:hAnsi="Arial"/>
                <w:b/>
                <w:sz w:val="18"/>
                <w:szCs w:val="18"/>
              </w:rPr>
            </w:pPr>
            <w:r w:rsidRPr="00A81307">
              <w:rPr>
                <w:rFonts w:ascii="Arial" w:hAnsi="Arial"/>
                <w:b/>
                <w:sz w:val="18"/>
                <w:szCs w:val="18"/>
              </w:rPr>
              <w:t>E1</w:t>
            </w:r>
          </w:p>
        </w:tc>
        <w:tc>
          <w:tcPr>
            <w:tcW w:w="1673" w:type="dxa"/>
          </w:tcPr>
          <w:p w14:paraId="31848760" w14:textId="77777777" w:rsidR="00CD0DDE" w:rsidRPr="00A81307" w:rsidRDefault="00CD0DDE" w:rsidP="00CD0DDE">
            <w:pPr>
              <w:rPr>
                <w:rFonts w:ascii="Arial" w:hAnsi="Arial"/>
                <w:sz w:val="18"/>
                <w:szCs w:val="18"/>
              </w:rPr>
            </w:pPr>
            <w:r w:rsidRPr="00A81307">
              <w:rPr>
                <w:rFonts w:ascii="Arial" w:hAnsi="Arial"/>
                <w:sz w:val="18"/>
                <w:szCs w:val="18"/>
              </w:rPr>
              <w:t>Timeliness and quality</w:t>
            </w:r>
            <w:r w:rsidR="00805B0F" w:rsidRPr="00A81307">
              <w:rPr>
                <w:rFonts w:ascii="Arial" w:hAnsi="Arial"/>
                <w:sz w:val="18"/>
                <w:szCs w:val="18"/>
              </w:rPr>
              <w:t xml:space="preserve"> of </w:t>
            </w:r>
            <w:r w:rsidRPr="00A81307">
              <w:rPr>
                <w:rFonts w:ascii="Arial" w:hAnsi="Arial"/>
                <w:sz w:val="18"/>
                <w:szCs w:val="18"/>
              </w:rPr>
              <w:t>materials</w:t>
            </w:r>
          </w:p>
          <w:p w14:paraId="444A40F8" w14:textId="77777777" w:rsidR="00CD0DDE" w:rsidRPr="00A81307" w:rsidRDefault="00CD0DDE" w:rsidP="00B5426F">
            <w:pPr>
              <w:rPr>
                <w:rFonts w:ascii="Arial" w:eastAsia="Arial" w:hAnsi="Arial"/>
                <w:b/>
                <w:sz w:val="18"/>
                <w:szCs w:val="18"/>
              </w:rPr>
            </w:pPr>
          </w:p>
        </w:tc>
        <w:tc>
          <w:tcPr>
            <w:tcW w:w="2835" w:type="dxa"/>
          </w:tcPr>
          <w:p w14:paraId="6FAB54CA" w14:textId="77777777" w:rsidR="00CD0DDE" w:rsidRPr="00A81307" w:rsidRDefault="00CD0DDE" w:rsidP="00805B0F">
            <w:pPr>
              <w:rPr>
                <w:rFonts w:ascii="Arial" w:hAnsi="Arial"/>
                <w:sz w:val="18"/>
                <w:szCs w:val="18"/>
              </w:rPr>
            </w:pPr>
            <w:r w:rsidRPr="00A81307">
              <w:rPr>
                <w:rFonts w:ascii="Arial" w:hAnsi="Arial"/>
                <w:sz w:val="18"/>
                <w:szCs w:val="18"/>
              </w:rPr>
              <w:t xml:space="preserve">The SB does not receive the meeting material in a timely manner. </w:t>
            </w:r>
            <w:r w:rsidR="00805B0F" w:rsidRPr="00A81307">
              <w:rPr>
                <w:rFonts w:ascii="Arial" w:hAnsi="Arial"/>
                <w:sz w:val="18"/>
                <w:szCs w:val="18"/>
              </w:rPr>
              <w:t>The materials for the meetings</w:t>
            </w:r>
            <w:r w:rsidRPr="00A81307">
              <w:rPr>
                <w:rFonts w:ascii="Arial" w:hAnsi="Arial"/>
                <w:sz w:val="18"/>
                <w:szCs w:val="18"/>
              </w:rPr>
              <w:t xml:space="preserve"> are lacking and do not allow informed decision-making no all items of the agenda.</w:t>
            </w:r>
          </w:p>
        </w:tc>
        <w:tc>
          <w:tcPr>
            <w:tcW w:w="3119" w:type="dxa"/>
          </w:tcPr>
          <w:p w14:paraId="1AE0BC66" w14:textId="77777777" w:rsidR="00CD0DDE" w:rsidRPr="00A81307" w:rsidRDefault="00CD0DDE" w:rsidP="00CD0DDE">
            <w:pPr>
              <w:rPr>
                <w:rFonts w:ascii="Arial" w:hAnsi="Arial"/>
                <w:sz w:val="18"/>
                <w:szCs w:val="18"/>
              </w:rPr>
            </w:pPr>
            <w:r w:rsidRPr="00A81307">
              <w:rPr>
                <w:rFonts w:ascii="Arial" w:hAnsi="Arial"/>
                <w:sz w:val="18"/>
                <w:szCs w:val="18"/>
              </w:rPr>
              <w:t>The SB receives the materials for the session in a timely manner and in the scope that meets the</w:t>
            </w:r>
          </w:p>
          <w:p w14:paraId="3AA86800" w14:textId="77777777" w:rsidR="00CD0DDE" w:rsidRPr="00A81307" w:rsidRDefault="00CD0DDE" w:rsidP="00CD0DDE">
            <w:pPr>
              <w:rPr>
                <w:rFonts w:ascii="Arial" w:hAnsi="Arial"/>
                <w:sz w:val="18"/>
                <w:szCs w:val="18"/>
              </w:rPr>
            </w:pPr>
            <w:r w:rsidRPr="00A81307">
              <w:rPr>
                <w:rFonts w:ascii="Arial" w:hAnsi="Arial"/>
                <w:sz w:val="18"/>
                <w:szCs w:val="18"/>
              </w:rPr>
              <w:t>minimum requirements for discussion of particular items or issues on the agenda.</w:t>
            </w:r>
          </w:p>
        </w:tc>
        <w:tc>
          <w:tcPr>
            <w:tcW w:w="3685" w:type="dxa"/>
          </w:tcPr>
          <w:p w14:paraId="69AAA4C2" w14:textId="77777777" w:rsidR="00CD0DDE" w:rsidRPr="00A81307" w:rsidRDefault="00CD0DDE" w:rsidP="001F039E">
            <w:pPr>
              <w:rPr>
                <w:rFonts w:ascii="Arial" w:hAnsi="Arial"/>
                <w:sz w:val="18"/>
                <w:szCs w:val="18"/>
              </w:rPr>
            </w:pPr>
            <w:r w:rsidRPr="00A81307">
              <w:rPr>
                <w:rFonts w:ascii="Arial" w:hAnsi="Arial"/>
                <w:sz w:val="18"/>
                <w:szCs w:val="18"/>
              </w:rPr>
              <w:t xml:space="preserve">The SB defined in its Rules of procedure a detailed list of content and the deadlines for the </w:t>
            </w:r>
            <w:r w:rsidR="00805B0F" w:rsidRPr="00A81307">
              <w:rPr>
                <w:rFonts w:ascii="Arial" w:hAnsi="Arial"/>
                <w:sz w:val="18"/>
                <w:szCs w:val="18"/>
              </w:rPr>
              <w:t>reporting, which</w:t>
            </w:r>
            <w:r w:rsidRPr="00A81307">
              <w:rPr>
                <w:rFonts w:ascii="Arial" w:hAnsi="Arial"/>
                <w:sz w:val="18"/>
                <w:szCs w:val="18"/>
              </w:rPr>
              <w:t xml:space="preserve"> are </w:t>
            </w:r>
            <w:r w:rsidR="00805B0F" w:rsidRPr="00A81307">
              <w:rPr>
                <w:rFonts w:ascii="Arial" w:hAnsi="Arial"/>
                <w:sz w:val="18"/>
                <w:szCs w:val="18"/>
              </w:rPr>
              <w:t>followed</w:t>
            </w:r>
            <w:r w:rsidRPr="00A81307">
              <w:rPr>
                <w:rFonts w:ascii="Arial" w:hAnsi="Arial"/>
                <w:sz w:val="18"/>
                <w:szCs w:val="18"/>
              </w:rPr>
              <w:t xml:space="preserve"> by the MB. The members receive the</w:t>
            </w:r>
            <w:r w:rsidR="00805B0F" w:rsidRPr="00A81307">
              <w:rPr>
                <w:rFonts w:ascii="Arial" w:hAnsi="Arial"/>
                <w:sz w:val="18"/>
                <w:szCs w:val="18"/>
              </w:rPr>
              <w:t xml:space="preserve"> </w:t>
            </w:r>
            <w:r w:rsidRPr="00A81307">
              <w:rPr>
                <w:rFonts w:ascii="Arial" w:hAnsi="Arial"/>
                <w:sz w:val="18"/>
                <w:szCs w:val="18"/>
              </w:rPr>
              <w:t xml:space="preserve">materials for the session </w:t>
            </w:r>
            <w:r w:rsidR="001F039E" w:rsidRPr="00A81307">
              <w:rPr>
                <w:rFonts w:ascii="Arial" w:hAnsi="Arial"/>
                <w:sz w:val="18"/>
                <w:szCs w:val="18"/>
              </w:rPr>
              <w:t>on</w:t>
            </w:r>
            <w:r w:rsidRPr="00A81307">
              <w:rPr>
                <w:rFonts w:ascii="Arial" w:hAnsi="Arial"/>
                <w:sz w:val="18"/>
                <w:szCs w:val="18"/>
              </w:rPr>
              <w:t xml:space="preserve"> time and within the deadlines defined in the SB Rules of procedure. The materials provide support to the agenda items, although the material may be occasionally too extensive or inappropriately organized to allow efficient preparation for the meeting.</w:t>
            </w:r>
          </w:p>
        </w:tc>
        <w:tc>
          <w:tcPr>
            <w:tcW w:w="3431" w:type="dxa"/>
          </w:tcPr>
          <w:p w14:paraId="527FA1BC" w14:textId="77777777" w:rsidR="00CD0DDE" w:rsidRPr="00A81307" w:rsidRDefault="0061022F" w:rsidP="0061022F">
            <w:pPr>
              <w:rPr>
                <w:rFonts w:ascii="Arial" w:hAnsi="Arial"/>
                <w:sz w:val="18"/>
                <w:szCs w:val="18"/>
              </w:rPr>
            </w:pPr>
            <w:r w:rsidRPr="00A81307">
              <w:rPr>
                <w:rFonts w:ascii="Arial" w:hAnsi="Arial"/>
                <w:sz w:val="18"/>
                <w:szCs w:val="18"/>
              </w:rPr>
              <w:t xml:space="preserve">The MB regularly, </w:t>
            </w:r>
            <w:r w:rsidR="00CD0DDE" w:rsidRPr="00A81307">
              <w:rPr>
                <w:rFonts w:ascii="Arial" w:hAnsi="Arial"/>
                <w:sz w:val="18"/>
                <w:szCs w:val="18"/>
              </w:rPr>
              <w:t xml:space="preserve">timely </w:t>
            </w:r>
            <w:r w:rsidRPr="00A81307">
              <w:rPr>
                <w:rFonts w:ascii="Arial" w:hAnsi="Arial"/>
                <w:sz w:val="18"/>
                <w:szCs w:val="18"/>
              </w:rPr>
              <w:t>and exhaustively informs the SB about all relevant issues and decisions that are important for the supervision over the business operation of the company and are of strategic importance. The m</w:t>
            </w:r>
            <w:r w:rsidR="00CD0DDE" w:rsidRPr="00A81307">
              <w:rPr>
                <w:rFonts w:ascii="Arial" w:hAnsi="Arial"/>
                <w:sz w:val="18"/>
                <w:szCs w:val="18"/>
              </w:rPr>
              <w:t>embers are provided in a timely manner with materials that include all information required for efficient decision-making. The materials are well organized, with each piece of material clearly indicated as to whether it is merely intended to inform or whether it is to provide the basis for specific SB</w:t>
            </w:r>
            <w:r w:rsidRPr="00A81307">
              <w:rPr>
                <w:rFonts w:ascii="Arial" w:hAnsi="Arial"/>
                <w:sz w:val="18"/>
                <w:szCs w:val="18"/>
              </w:rPr>
              <w:t xml:space="preserve"> </w:t>
            </w:r>
            <w:r w:rsidR="00CD0DDE" w:rsidRPr="00A81307">
              <w:rPr>
                <w:rFonts w:ascii="Arial" w:hAnsi="Arial"/>
                <w:sz w:val="18"/>
                <w:szCs w:val="18"/>
              </w:rPr>
              <w:t>decisions.</w:t>
            </w:r>
          </w:p>
        </w:tc>
        <w:tc>
          <w:tcPr>
            <w:tcW w:w="851" w:type="dxa"/>
          </w:tcPr>
          <w:p w14:paraId="056C7B6C" w14:textId="77777777" w:rsidR="00CD0DDE" w:rsidRPr="00A81307" w:rsidRDefault="00CD0DDE">
            <w:pPr>
              <w:rPr>
                <w:rFonts w:ascii="Arial" w:hAnsi="Arial"/>
                <w:sz w:val="18"/>
                <w:szCs w:val="18"/>
              </w:rPr>
            </w:pPr>
          </w:p>
        </w:tc>
      </w:tr>
      <w:tr w:rsidR="00825D58" w:rsidRPr="00A81307" w14:paraId="5E28476A" w14:textId="77777777" w:rsidTr="006B6447">
        <w:tc>
          <w:tcPr>
            <w:tcW w:w="567" w:type="dxa"/>
          </w:tcPr>
          <w:p w14:paraId="5CA0BF9D" w14:textId="77777777" w:rsidR="0061022F" w:rsidRPr="00A81307" w:rsidRDefault="0061022F">
            <w:pPr>
              <w:rPr>
                <w:rFonts w:ascii="Arial" w:hAnsi="Arial"/>
                <w:b/>
                <w:sz w:val="18"/>
                <w:szCs w:val="18"/>
              </w:rPr>
            </w:pPr>
            <w:r w:rsidRPr="00A81307">
              <w:rPr>
                <w:rFonts w:ascii="Arial" w:hAnsi="Arial"/>
                <w:b/>
                <w:sz w:val="18"/>
                <w:szCs w:val="18"/>
              </w:rPr>
              <w:t>E2</w:t>
            </w:r>
          </w:p>
        </w:tc>
        <w:tc>
          <w:tcPr>
            <w:tcW w:w="1673" w:type="dxa"/>
          </w:tcPr>
          <w:p w14:paraId="1DE3DE67" w14:textId="77777777" w:rsidR="0061022F" w:rsidRPr="00A81307" w:rsidRDefault="0061022F" w:rsidP="00CD0DDE">
            <w:pPr>
              <w:rPr>
                <w:rFonts w:ascii="Arial" w:eastAsia="Arial" w:hAnsi="Arial"/>
                <w:b/>
                <w:sz w:val="18"/>
                <w:szCs w:val="18"/>
              </w:rPr>
            </w:pPr>
            <w:r w:rsidRPr="00A81307">
              <w:rPr>
                <w:rFonts w:ascii="Arial" w:hAnsi="Arial"/>
                <w:sz w:val="18"/>
                <w:szCs w:val="18"/>
              </w:rPr>
              <w:t>Quality of information</w:t>
            </w:r>
          </w:p>
        </w:tc>
        <w:tc>
          <w:tcPr>
            <w:tcW w:w="2835" w:type="dxa"/>
          </w:tcPr>
          <w:p w14:paraId="49D7CC44" w14:textId="77777777" w:rsidR="0061022F" w:rsidRPr="00A81307" w:rsidRDefault="0061022F" w:rsidP="0061022F">
            <w:pPr>
              <w:rPr>
                <w:rFonts w:ascii="Arial" w:hAnsi="Arial"/>
                <w:sz w:val="18"/>
                <w:szCs w:val="18"/>
              </w:rPr>
            </w:pPr>
            <w:r w:rsidRPr="00A81307">
              <w:rPr>
                <w:rFonts w:ascii="Arial" w:hAnsi="Arial"/>
                <w:sz w:val="18"/>
                <w:szCs w:val="18"/>
              </w:rPr>
              <w:t>Information is lacking and inaccurate.</w:t>
            </w:r>
          </w:p>
        </w:tc>
        <w:tc>
          <w:tcPr>
            <w:tcW w:w="3119" w:type="dxa"/>
          </w:tcPr>
          <w:p w14:paraId="76C4250A" w14:textId="77777777" w:rsidR="0061022F" w:rsidRPr="00A81307" w:rsidRDefault="0061022F" w:rsidP="0061022F">
            <w:pPr>
              <w:rPr>
                <w:rFonts w:ascii="Arial" w:hAnsi="Arial"/>
                <w:sz w:val="18"/>
                <w:szCs w:val="18"/>
              </w:rPr>
            </w:pPr>
            <w:r w:rsidRPr="00A81307">
              <w:rPr>
                <w:rFonts w:ascii="Arial" w:hAnsi="Arial"/>
                <w:sz w:val="18"/>
                <w:szCs w:val="18"/>
              </w:rPr>
              <w:t>Information is accurate but does not allow decision-making.</w:t>
            </w:r>
          </w:p>
        </w:tc>
        <w:tc>
          <w:tcPr>
            <w:tcW w:w="3685" w:type="dxa"/>
          </w:tcPr>
          <w:p w14:paraId="5DCDF6C1" w14:textId="77777777" w:rsidR="0061022F" w:rsidRPr="00A81307" w:rsidRDefault="0061022F" w:rsidP="0061022F">
            <w:pPr>
              <w:rPr>
                <w:rFonts w:ascii="Arial" w:hAnsi="Arial"/>
                <w:sz w:val="18"/>
                <w:szCs w:val="18"/>
              </w:rPr>
            </w:pPr>
            <w:r w:rsidRPr="00A81307">
              <w:rPr>
                <w:rFonts w:ascii="Arial" w:hAnsi="Arial"/>
                <w:sz w:val="18"/>
                <w:szCs w:val="18"/>
              </w:rPr>
              <w:t>Information is accurate, relevant and reliable and allow competent decision-making.</w:t>
            </w:r>
          </w:p>
          <w:p w14:paraId="41802959" w14:textId="77777777" w:rsidR="0061022F" w:rsidRPr="00A81307" w:rsidRDefault="0061022F" w:rsidP="00CD0DDE">
            <w:pPr>
              <w:rPr>
                <w:rFonts w:ascii="Arial" w:hAnsi="Arial"/>
                <w:sz w:val="18"/>
                <w:szCs w:val="18"/>
              </w:rPr>
            </w:pPr>
          </w:p>
        </w:tc>
        <w:tc>
          <w:tcPr>
            <w:tcW w:w="3431" w:type="dxa"/>
          </w:tcPr>
          <w:p w14:paraId="78D5B394" w14:textId="7044B5C8" w:rsidR="00CE575F" w:rsidRPr="00A81307" w:rsidRDefault="0061022F" w:rsidP="0061022F">
            <w:pPr>
              <w:rPr>
                <w:rFonts w:ascii="Arial" w:hAnsi="Arial"/>
                <w:sz w:val="18"/>
                <w:szCs w:val="18"/>
              </w:rPr>
            </w:pPr>
            <w:r w:rsidRPr="00A81307">
              <w:rPr>
                <w:rFonts w:ascii="Arial" w:hAnsi="Arial"/>
                <w:sz w:val="18"/>
                <w:szCs w:val="18"/>
              </w:rPr>
              <w:t>Information is accurate, relevant, reliable, comparable, exhaustive,</w:t>
            </w:r>
            <w:r w:rsidR="001F039E" w:rsidRPr="00A81307">
              <w:rPr>
                <w:rFonts w:ascii="Arial" w:hAnsi="Arial"/>
                <w:sz w:val="18"/>
                <w:szCs w:val="18"/>
              </w:rPr>
              <w:t xml:space="preserve"> </w:t>
            </w:r>
            <w:r w:rsidRPr="00A81307">
              <w:rPr>
                <w:rFonts w:ascii="Arial" w:hAnsi="Arial"/>
                <w:sz w:val="18"/>
                <w:szCs w:val="18"/>
              </w:rPr>
              <w:t>and it reaches the highest</w:t>
            </w:r>
            <w:r w:rsidR="001F039E" w:rsidRPr="00A81307">
              <w:rPr>
                <w:rFonts w:ascii="Arial" w:hAnsi="Arial"/>
                <w:sz w:val="18"/>
                <w:szCs w:val="18"/>
              </w:rPr>
              <w:t xml:space="preserve"> </w:t>
            </w:r>
            <w:r w:rsidRPr="00A81307">
              <w:rPr>
                <w:rFonts w:ascii="Arial" w:hAnsi="Arial"/>
                <w:sz w:val="18"/>
                <w:szCs w:val="18"/>
              </w:rPr>
              <w:t>standards of reporting.</w:t>
            </w:r>
          </w:p>
        </w:tc>
        <w:tc>
          <w:tcPr>
            <w:tcW w:w="851" w:type="dxa"/>
          </w:tcPr>
          <w:p w14:paraId="39571E0A" w14:textId="77777777" w:rsidR="0061022F" w:rsidRPr="00A81307" w:rsidRDefault="0061022F">
            <w:pPr>
              <w:rPr>
                <w:rFonts w:ascii="Arial" w:hAnsi="Arial"/>
                <w:sz w:val="18"/>
                <w:szCs w:val="18"/>
              </w:rPr>
            </w:pPr>
          </w:p>
        </w:tc>
      </w:tr>
      <w:tr w:rsidR="00825D58" w:rsidRPr="00A81307" w14:paraId="5AC6E13A" w14:textId="77777777" w:rsidTr="006B6447">
        <w:tc>
          <w:tcPr>
            <w:tcW w:w="567" w:type="dxa"/>
          </w:tcPr>
          <w:p w14:paraId="4A4888EC" w14:textId="77777777" w:rsidR="00CC71B7" w:rsidRPr="00A81307" w:rsidRDefault="00CC71B7">
            <w:pPr>
              <w:rPr>
                <w:rFonts w:ascii="Arial" w:hAnsi="Arial"/>
                <w:b/>
                <w:sz w:val="18"/>
                <w:szCs w:val="18"/>
              </w:rPr>
            </w:pPr>
            <w:r w:rsidRPr="00A81307">
              <w:rPr>
                <w:rFonts w:ascii="Arial" w:hAnsi="Arial"/>
                <w:b/>
                <w:sz w:val="18"/>
                <w:szCs w:val="18"/>
              </w:rPr>
              <w:t>E3</w:t>
            </w:r>
          </w:p>
        </w:tc>
        <w:tc>
          <w:tcPr>
            <w:tcW w:w="1673" w:type="dxa"/>
          </w:tcPr>
          <w:p w14:paraId="5BB99049" w14:textId="77777777" w:rsidR="00CC71B7" w:rsidRPr="00A81307" w:rsidRDefault="00CC71B7" w:rsidP="00CD0DDE">
            <w:pPr>
              <w:rPr>
                <w:rFonts w:ascii="Arial" w:hAnsi="Arial"/>
                <w:sz w:val="18"/>
                <w:szCs w:val="18"/>
              </w:rPr>
            </w:pPr>
            <w:r w:rsidRPr="00A81307">
              <w:rPr>
                <w:rFonts w:ascii="Arial" w:hAnsi="Arial"/>
                <w:sz w:val="18"/>
                <w:szCs w:val="18"/>
              </w:rPr>
              <w:t>Confidentiality of</w:t>
            </w:r>
            <w:r w:rsidR="001F039E" w:rsidRPr="00A81307">
              <w:rPr>
                <w:rFonts w:ascii="Arial" w:hAnsi="Arial"/>
                <w:sz w:val="18"/>
                <w:szCs w:val="18"/>
              </w:rPr>
              <w:t xml:space="preserve"> </w:t>
            </w:r>
            <w:r w:rsidRPr="00A81307">
              <w:rPr>
                <w:rFonts w:ascii="Arial" w:hAnsi="Arial"/>
                <w:sz w:val="18"/>
                <w:szCs w:val="18"/>
              </w:rPr>
              <w:t>information</w:t>
            </w:r>
          </w:p>
        </w:tc>
        <w:tc>
          <w:tcPr>
            <w:tcW w:w="2835" w:type="dxa"/>
          </w:tcPr>
          <w:p w14:paraId="78E13674" w14:textId="77777777" w:rsidR="00CC71B7" w:rsidRPr="00A81307" w:rsidRDefault="00CC71B7" w:rsidP="00CC71B7">
            <w:pPr>
              <w:rPr>
                <w:rFonts w:ascii="Arial" w:hAnsi="Arial"/>
                <w:sz w:val="18"/>
                <w:szCs w:val="18"/>
              </w:rPr>
            </w:pPr>
            <w:r w:rsidRPr="00A81307">
              <w:rPr>
                <w:rFonts w:ascii="Arial" w:hAnsi="Arial"/>
                <w:sz w:val="18"/>
                <w:szCs w:val="18"/>
              </w:rPr>
              <w:t>The company does not pay particular attention to protection of business secrets/confidentiality for the SB members.</w:t>
            </w:r>
          </w:p>
          <w:p w14:paraId="72F2FC98" w14:textId="77777777" w:rsidR="00CC71B7" w:rsidRPr="00A81307" w:rsidRDefault="00CC71B7" w:rsidP="0061022F">
            <w:pPr>
              <w:rPr>
                <w:rFonts w:ascii="Arial" w:hAnsi="Arial"/>
                <w:sz w:val="18"/>
                <w:szCs w:val="18"/>
              </w:rPr>
            </w:pPr>
          </w:p>
        </w:tc>
        <w:tc>
          <w:tcPr>
            <w:tcW w:w="3119" w:type="dxa"/>
          </w:tcPr>
          <w:p w14:paraId="6ED1482E" w14:textId="77777777" w:rsidR="00CC71B7" w:rsidRPr="00A81307" w:rsidRDefault="00CC71B7" w:rsidP="00CC71B7">
            <w:pPr>
              <w:rPr>
                <w:rFonts w:ascii="Arial" w:hAnsi="Arial"/>
                <w:sz w:val="18"/>
                <w:szCs w:val="18"/>
              </w:rPr>
            </w:pPr>
            <w:r w:rsidRPr="00A81307">
              <w:rPr>
                <w:rFonts w:ascii="Arial" w:hAnsi="Arial"/>
                <w:sz w:val="18"/>
                <w:szCs w:val="18"/>
              </w:rPr>
              <w:t>The company has laid down the</w:t>
            </w:r>
            <w:r w:rsidR="001F039E" w:rsidRPr="00A81307">
              <w:rPr>
                <w:rFonts w:ascii="Arial" w:hAnsi="Arial"/>
                <w:sz w:val="18"/>
                <w:szCs w:val="18"/>
              </w:rPr>
              <w:t xml:space="preserve"> </w:t>
            </w:r>
            <w:r w:rsidRPr="00A81307">
              <w:rPr>
                <w:rFonts w:ascii="Arial" w:hAnsi="Arial"/>
                <w:sz w:val="18"/>
                <w:szCs w:val="18"/>
              </w:rPr>
              <w:t>rules for protecting business</w:t>
            </w:r>
            <w:r w:rsidR="001F039E" w:rsidRPr="00A81307">
              <w:rPr>
                <w:rFonts w:ascii="Arial" w:hAnsi="Arial"/>
                <w:sz w:val="18"/>
                <w:szCs w:val="18"/>
              </w:rPr>
              <w:t xml:space="preserve"> </w:t>
            </w:r>
            <w:r w:rsidRPr="00A81307">
              <w:rPr>
                <w:rFonts w:ascii="Arial" w:hAnsi="Arial"/>
                <w:sz w:val="18"/>
                <w:szCs w:val="18"/>
              </w:rPr>
              <w:t>secrecy/confidentiality; however, these rules are often breached.</w:t>
            </w:r>
          </w:p>
          <w:p w14:paraId="6DCAFB61" w14:textId="77777777" w:rsidR="00CC71B7" w:rsidRPr="00A81307" w:rsidRDefault="00CC71B7" w:rsidP="0061022F">
            <w:pPr>
              <w:rPr>
                <w:rFonts w:ascii="Arial" w:hAnsi="Arial"/>
                <w:sz w:val="18"/>
                <w:szCs w:val="18"/>
              </w:rPr>
            </w:pPr>
          </w:p>
        </w:tc>
        <w:tc>
          <w:tcPr>
            <w:tcW w:w="3685" w:type="dxa"/>
          </w:tcPr>
          <w:p w14:paraId="1F1A9D05" w14:textId="77777777" w:rsidR="00CC71B7" w:rsidRPr="00A81307" w:rsidRDefault="00CC71B7" w:rsidP="00CC71B7">
            <w:pPr>
              <w:rPr>
                <w:rFonts w:ascii="Arial" w:hAnsi="Arial"/>
                <w:sz w:val="18"/>
                <w:szCs w:val="18"/>
              </w:rPr>
            </w:pPr>
            <w:r w:rsidRPr="00A81307">
              <w:rPr>
                <w:rFonts w:ascii="Arial" w:hAnsi="Arial"/>
                <w:sz w:val="18"/>
                <w:szCs w:val="18"/>
              </w:rPr>
              <w:t>The company has laid down the rules for protecting business secrecy in Articles of</w:t>
            </w:r>
            <w:r w:rsidR="000444EE" w:rsidRPr="00A81307">
              <w:rPr>
                <w:rFonts w:ascii="Arial" w:hAnsi="Arial"/>
                <w:sz w:val="18"/>
                <w:szCs w:val="18"/>
              </w:rPr>
              <w:t xml:space="preserve"> </w:t>
            </w:r>
            <w:r w:rsidRPr="00A81307">
              <w:rPr>
                <w:rFonts w:ascii="Arial" w:hAnsi="Arial"/>
                <w:sz w:val="18"/>
                <w:szCs w:val="18"/>
              </w:rPr>
              <w:t>Association or other relevant</w:t>
            </w:r>
            <w:r w:rsidR="000444EE" w:rsidRPr="00A81307">
              <w:rPr>
                <w:rFonts w:ascii="Arial" w:hAnsi="Arial"/>
                <w:sz w:val="18"/>
                <w:szCs w:val="18"/>
              </w:rPr>
              <w:t xml:space="preserve"> </w:t>
            </w:r>
            <w:r w:rsidRPr="00A81307">
              <w:rPr>
                <w:rFonts w:ascii="Arial" w:hAnsi="Arial"/>
                <w:sz w:val="18"/>
                <w:szCs w:val="18"/>
              </w:rPr>
              <w:t>document. These rules are observed.</w:t>
            </w:r>
          </w:p>
          <w:p w14:paraId="5B068821" w14:textId="77777777" w:rsidR="00CC71B7" w:rsidRPr="00A81307" w:rsidRDefault="00CC71B7" w:rsidP="0061022F">
            <w:pPr>
              <w:rPr>
                <w:rFonts w:ascii="Arial" w:hAnsi="Arial"/>
                <w:sz w:val="18"/>
                <w:szCs w:val="18"/>
              </w:rPr>
            </w:pPr>
          </w:p>
        </w:tc>
        <w:tc>
          <w:tcPr>
            <w:tcW w:w="3431" w:type="dxa"/>
          </w:tcPr>
          <w:p w14:paraId="5CA0CBD4" w14:textId="77777777" w:rsidR="00CE575F" w:rsidRDefault="00CC71B7" w:rsidP="000E14D8">
            <w:pPr>
              <w:rPr>
                <w:rFonts w:ascii="Arial" w:hAnsi="Arial"/>
                <w:sz w:val="18"/>
                <w:szCs w:val="18"/>
              </w:rPr>
            </w:pPr>
            <w:r w:rsidRPr="00A81307">
              <w:rPr>
                <w:rFonts w:ascii="Arial" w:hAnsi="Arial"/>
                <w:sz w:val="18"/>
                <w:szCs w:val="18"/>
              </w:rPr>
              <w:t xml:space="preserve">All members </w:t>
            </w:r>
            <w:r w:rsidR="000E14D8" w:rsidRPr="00A81307">
              <w:rPr>
                <w:rFonts w:ascii="Arial" w:hAnsi="Arial"/>
                <w:sz w:val="18"/>
                <w:szCs w:val="18"/>
              </w:rPr>
              <w:t xml:space="preserve">of SB, external members of SB committees </w:t>
            </w:r>
            <w:r w:rsidRPr="00A81307">
              <w:rPr>
                <w:rFonts w:ascii="Arial" w:hAnsi="Arial"/>
                <w:sz w:val="18"/>
                <w:szCs w:val="18"/>
              </w:rPr>
              <w:t>and the Secretary have signed a statement with which they are bound to protecting business secrets, unless they are already bound based on another such commitment. All SB members consistently maintain business secrecy and confidentiality; the chairperson is responsible for submitting any information to the public.</w:t>
            </w:r>
          </w:p>
          <w:p w14:paraId="5A19DD7C" w14:textId="1B566657" w:rsidR="006B6447" w:rsidRPr="00A81307" w:rsidRDefault="006B6447" w:rsidP="000E14D8">
            <w:pPr>
              <w:rPr>
                <w:rFonts w:ascii="Arial" w:hAnsi="Arial"/>
                <w:sz w:val="18"/>
                <w:szCs w:val="18"/>
              </w:rPr>
            </w:pPr>
          </w:p>
        </w:tc>
        <w:tc>
          <w:tcPr>
            <w:tcW w:w="851" w:type="dxa"/>
          </w:tcPr>
          <w:p w14:paraId="2D52C11B" w14:textId="77777777" w:rsidR="00CC71B7" w:rsidRPr="00A81307" w:rsidRDefault="00CC71B7">
            <w:pPr>
              <w:rPr>
                <w:rFonts w:ascii="Arial" w:hAnsi="Arial"/>
                <w:sz w:val="18"/>
                <w:szCs w:val="18"/>
              </w:rPr>
            </w:pPr>
          </w:p>
        </w:tc>
      </w:tr>
      <w:tr w:rsidR="00825D58" w:rsidRPr="00A81307" w14:paraId="2B47B340" w14:textId="77777777" w:rsidTr="006B6447">
        <w:tc>
          <w:tcPr>
            <w:tcW w:w="567" w:type="dxa"/>
          </w:tcPr>
          <w:p w14:paraId="1ABB65A9" w14:textId="77777777" w:rsidR="00CC71B7" w:rsidRPr="00A81307" w:rsidRDefault="00CC71B7">
            <w:pPr>
              <w:rPr>
                <w:rFonts w:ascii="Arial" w:hAnsi="Arial"/>
                <w:b/>
                <w:sz w:val="18"/>
                <w:szCs w:val="18"/>
              </w:rPr>
            </w:pPr>
            <w:r w:rsidRPr="00A81307">
              <w:rPr>
                <w:rFonts w:ascii="Arial" w:hAnsi="Arial"/>
                <w:b/>
                <w:sz w:val="18"/>
                <w:szCs w:val="18"/>
              </w:rPr>
              <w:t>E4</w:t>
            </w:r>
          </w:p>
        </w:tc>
        <w:tc>
          <w:tcPr>
            <w:tcW w:w="1673" w:type="dxa"/>
          </w:tcPr>
          <w:p w14:paraId="2237B3FA" w14:textId="77777777" w:rsidR="00CC71B7" w:rsidRPr="00A81307" w:rsidRDefault="00CC71B7" w:rsidP="00CC71B7">
            <w:pPr>
              <w:rPr>
                <w:rFonts w:ascii="Arial" w:eastAsia="Arial" w:hAnsi="Arial"/>
                <w:b/>
                <w:sz w:val="18"/>
                <w:szCs w:val="18"/>
              </w:rPr>
            </w:pPr>
            <w:r w:rsidRPr="00A81307">
              <w:rPr>
                <w:rFonts w:ascii="Arial" w:hAnsi="Arial"/>
                <w:sz w:val="18"/>
                <w:szCs w:val="18"/>
              </w:rPr>
              <w:t>Quality of reporting</w:t>
            </w:r>
          </w:p>
        </w:tc>
        <w:tc>
          <w:tcPr>
            <w:tcW w:w="2835" w:type="dxa"/>
          </w:tcPr>
          <w:p w14:paraId="7A670BA5" w14:textId="45CB17A1" w:rsidR="00CC71B7" w:rsidRPr="00A81307" w:rsidRDefault="00CC71B7" w:rsidP="006B6447">
            <w:pPr>
              <w:rPr>
                <w:rFonts w:ascii="Arial" w:hAnsi="Arial"/>
                <w:sz w:val="18"/>
                <w:szCs w:val="18"/>
              </w:rPr>
            </w:pPr>
            <w:r w:rsidRPr="00A81307">
              <w:rPr>
                <w:rFonts w:ascii="Arial" w:hAnsi="Arial"/>
                <w:sz w:val="18"/>
                <w:szCs w:val="18"/>
              </w:rPr>
              <w:t>The SB receives information regarding financial and other operations of the company irregularly and with substantial delay. Information tends to be lacking. Communication with the Management</w:t>
            </w:r>
            <w:r w:rsidR="006B6447">
              <w:rPr>
                <w:rFonts w:ascii="Arial" w:hAnsi="Arial"/>
                <w:sz w:val="18"/>
                <w:szCs w:val="18"/>
              </w:rPr>
              <w:t xml:space="preserve"> </w:t>
            </w:r>
            <w:r w:rsidRPr="00A81307">
              <w:rPr>
                <w:rFonts w:ascii="Arial" w:hAnsi="Arial"/>
                <w:sz w:val="18"/>
                <w:szCs w:val="18"/>
              </w:rPr>
              <w:t>Board is poor.</w:t>
            </w:r>
          </w:p>
        </w:tc>
        <w:tc>
          <w:tcPr>
            <w:tcW w:w="3119" w:type="dxa"/>
          </w:tcPr>
          <w:p w14:paraId="5E36C069" w14:textId="77777777" w:rsidR="00CC71B7" w:rsidRPr="00A81307" w:rsidRDefault="00CC71B7" w:rsidP="00CC71B7">
            <w:pPr>
              <w:rPr>
                <w:rFonts w:ascii="Arial" w:hAnsi="Arial"/>
                <w:sz w:val="18"/>
                <w:szCs w:val="18"/>
              </w:rPr>
            </w:pPr>
            <w:r w:rsidRPr="00A81307">
              <w:rPr>
                <w:rFonts w:ascii="Arial" w:hAnsi="Arial"/>
                <w:sz w:val="18"/>
                <w:szCs w:val="18"/>
              </w:rPr>
              <w:t>The Management Board reports</w:t>
            </w:r>
            <w:r w:rsidR="001F039E" w:rsidRPr="00A81307">
              <w:rPr>
                <w:rFonts w:ascii="Arial" w:hAnsi="Arial"/>
                <w:sz w:val="18"/>
                <w:szCs w:val="18"/>
              </w:rPr>
              <w:t xml:space="preserve"> </w:t>
            </w:r>
            <w:r w:rsidRPr="00A81307">
              <w:rPr>
                <w:rFonts w:ascii="Arial" w:hAnsi="Arial"/>
                <w:sz w:val="18"/>
                <w:szCs w:val="18"/>
              </w:rPr>
              <w:t>to the SB in compliance with the</w:t>
            </w:r>
            <w:r w:rsidR="001F039E" w:rsidRPr="00A81307">
              <w:rPr>
                <w:rFonts w:ascii="Arial" w:hAnsi="Arial"/>
                <w:sz w:val="18"/>
                <w:szCs w:val="18"/>
              </w:rPr>
              <w:t xml:space="preserve"> </w:t>
            </w:r>
            <w:r w:rsidRPr="00A81307">
              <w:rPr>
                <w:rFonts w:ascii="Arial" w:hAnsi="Arial"/>
                <w:sz w:val="18"/>
                <w:szCs w:val="18"/>
              </w:rPr>
              <w:t>provisions laid down in the Articles of Association and relevant legislation; however, response to SB's request for additional information is unsatisfactory.</w:t>
            </w:r>
          </w:p>
        </w:tc>
        <w:tc>
          <w:tcPr>
            <w:tcW w:w="3685" w:type="dxa"/>
          </w:tcPr>
          <w:p w14:paraId="75806591" w14:textId="77777777" w:rsidR="00CC71B7" w:rsidRPr="00A81307" w:rsidRDefault="00CC71B7" w:rsidP="00CC71B7">
            <w:pPr>
              <w:rPr>
                <w:rFonts w:ascii="Arial" w:hAnsi="Arial"/>
                <w:sz w:val="18"/>
                <w:szCs w:val="18"/>
              </w:rPr>
            </w:pPr>
            <w:r w:rsidRPr="00A81307">
              <w:rPr>
                <w:rFonts w:ascii="Arial" w:hAnsi="Arial"/>
                <w:sz w:val="18"/>
                <w:szCs w:val="18"/>
              </w:rPr>
              <w:t>The MB regularly reports to the</w:t>
            </w:r>
          </w:p>
          <w:p w14:paraId="59C55B51" w14:textId="77777777" w:rsidR="00CC71B7" w:rsidRPr="00A81307" w:rsidRDefault="00CC71B7" w:rsidP="00CC71B7">
            <w:pPr>
              <w:rPr>
                <w:rFonts w:ascii="Arial" w:hAnsi="Arial"/>
                <w:sz w:val="18"/>
                <w:szCs w:val="18"/>
              </w:rPr>
            </w:pPr>
            <w:r w:rsidRPr="00A81307">
              <w:rPr>
                <w:rFonts w:ascii="Arial" w:hAnsi="Arial"/>
                <w:sz w:val="18"/>
                <w:szCs w:val="18"/>
              </w:rPr>
              <w:t>Supervisory Board about the</w:t>
            </w:r>
            <w:r w:rsidR="001F039E" w:rsidRPr="00A81307">
              <w:rPr>
                <w:rFonts w:ascii="Arial" w:hAnsi="Arial"/>
                <w:sz w:val="18"/>
                <w:szCs w:val="18"/>
              </w:rPr>
              <w:t xml:space="preserve"> </w:t>
            </w:r>
            <w:r w:rsidRPr="00A81307">
              <w:rPr>
                <w:rFonts w:ascii="Arial" w:hAnsi="Arial"/>
                <w:sz w:val="18"/>
                <w:szCs w:val="18"/>
              </w:rPr>
              <w:t>situation at the company and</w:t>
            </w:r>
            <w:r w:rsidR="001F039E" w:rsidRPr="00A81307">
              <w:rPr>
                <w:rFonts w:ascii="Arial" w:hAnsi="Arial"/>
                <w:sz w:val="18"/>
                <w:szCs w:val="18"/>
              </w:rPr>
              <w:t xml:space="preserve"> </w:t>
            </w:r>
            <w:r w:rsidRPr="00A81307">
              <w:rPr>
                <w:rFonts w:ascii="Arial" w:hAnsi="Arial"/>
                <w:sz w:val="18"/>
                <w:szCs w:val="18"/>
              </w:rPr>
              <w:t>responds to requests for additional information in a</w:t>
            </w:r>
            <w:r w:rsidR="001F039E" w:rsidRPr="00A81307">
              <w:rPr>
                <w:rFonts w:ascii="Arial" w:hAnsi="Arial"/>
                <w:sz w:val="18"/>
                <w:szCs w:val="18"/>
              </w:rPr>
              <w:t xml:space="preserve"> </w:t>
            </w:r>
            <w:r w:rsidRPr="00A81307">
              <w:rPr>
                <w:rFonts w:ascii="Arial" w:hAnsi="Arial"/>
                <w:sz w:val="18"/>
                <w:szCs w:val="18"/>
              </w:rPr>
              <w:t>timely manner; however, in acute situations, information is not provided promptly enough.</w:t>
            </w:r>
          </w:p>
        </w:tc>
        <w:tc>
          <w:tcPr>
            <w:tcW w:w="3431" w:type="dxa"/>
          </w:tcPr>
          <w:p w14:paraId="4196B370" w14:textId="1FB87503" w:rsidR="00CE575F" w:rsidRPr="00A81307" w:rsidRDefault="00CC71B7" w:rsidP="000444EE">
            <w:pPr>
              <w:rPr>
                <w:rFonts w:ascii="Arial" w:hAnsi="Arial"/>
                <w:sz w:val="18"/>
                <w:szCs w:val="18"/>
              </w:rPr>
            </w:pPr>
            <w:r w:rsidRPr="00A81307">
              <w:rPr>
                <w:rFonts w:ascii="Arial" w:hAnsi="Arial"/>
                <w:sz w:val="18"/>
                <w:szCs w:val="18"/>
              </w:rPr>
              <w:t>The Management Board informs the Supervisory Board regularly and up-to-date on any situations with regard to which it feels the SB should be informed. Any requests for additional information are responded to promptly by providing exhaustive information.</w:t>
            </w:r>
          </w:p>
        </w:tc>
        <w:tc>
          <w:tcPr>
            <w:tcW w:w="851" w:type="dxa"/>
          </w:tcPr>
          <w:p w14:paraId="4D6EB5F7" w14:textId="77777777" w:rsidR="00CC71B7" w:rsidRPr="00A81307" w:rsidRDefault="00CC71B7">
            <w:pPr>
              <w:rPr>
                <w:rFonts w:ascii="Arial" w:hAnsi="Arial"/>
                <w:sz w:val="18"/>
                <w:szCs w:val="18"/>
              </w:rPr>
            </w:pPr>
          </w:p>
        </w:tc>
      </w:tr>
      <w:tr w:rsidR="00825D58" w:rsidRPr="00A81307" w14:paraId="3B11DC7E" w14:textId="77777777" w:rsidTr="006B6447">
        <w:trPr>
          <w:trHeight w:val="371"/>
        </w:trPr>
        <w:tc>
          <w:tcPr>
            <w:tcW w:w="567" w:type="dxa"/>
            <w:shd w:val="clear" w:color="auto" w:fill="99CC00"/>
            <w:vAlign w:val="center"/>
          </w:tcPr>
          <w:p w14:paraId="78B47504" w14:textId="77777777" w:rsidR="00406AAB" w:rsidRPr="00A81307" w:rsidRDefault="00406AAB" w:rsidP="0089286A">
            <w:pPr>
              <w:rPr>
                <w:rFonts w:ascii="Arial" w:hAnsi="Arial"/>
                <w:b/>
                <w:sz w:val="18"/>
                <w:szCs w:val="18"/>
              </w:rPr>
            </w:pPr>
            <w:r w:rsidRPr="00A81307">
              <w:rPr>
                <w:rFonts w:ascii="Arial" w:hAnsi="Arial"/>
                <w:b/>
                <w:sz w:val="18"/>
                <w:szCs w:val="18"/>
              </w:rPr>
              <w:lastRenderedPageBreak/>
              <w:t>F</w:t>
            </w:r>
          </w:p>
        </w:tc>
        <w:tc>
          <w:tcPr>
            <w:tcW w:w="15594" w:type="dxa"/>
            <w:gridSpan w:val="6"/>
            <w:shd w:val="clear" w:color="auto" w:fill="99CC00"/>
            <w:vAlign w:val="center"/>
          </w:tcPr>
          <w:p w14:paraId="3DFA0155" w14:textId="77777777" w:rsidR="00406AAB" w:rsidRPr="00A81307" w:rsidRDefault="00406AAB" w:rsidP="0089286A">
            <w:pPr>
              <w:rPr>
                <w:rFonts w:ascii="Arial" w:hAnsi="Arial"/>
                <w:b/>
                <w:sz w:val="18"/>
                <w:szCs w:val="18"/>
              </w:rPr>
            </w:pPr>
            <w:r w:rsidRPr="00A81307">
              <w:rPr>
                <w:rFonts w:ascii="Arial" w:hAnsi="Arial"/>
                <w:b/>
                <w:sz w:val="18"/>
                <w:szCs w:val="18"/>
              </w:rPr>
              <w:t>CULTURE AND DEVELOPMENT OF THE SUPERVISORY BOARD</w:t>
            </w:r>
          </w:p>
        </w:tc>
      </w:tr>
      <w:tr w:rsidR="00825D58" w:rsidRPr="00A81307" w14:paraId="3C74E5B0" w14:textId="77777777" w:rsidTr="006B6447">
        <w:trPr>
          <w:trHeight w:val="405"/>
        </w:trPr>
        <w:tc>
          <w:tcPr>
            <w:tcW w:w="567" w:type="dxa"/>
            <w:vAlign w:val="center"/>
          </w:tcPr>
          <w:p w14:paraId="3744939C" w14:textId="77777777" w:rsidR="00406AAB" w:rsidRPr="00A81307" w:rsidRDefault="00406AAB" w:rsidP="0089286A">
            <w:pPr>
              <w:rPr>
                <w:rFonts w:ascii="Arial" w:hAnsi="Arial"/>
                <w:b/>
                <w:sz w:val="18"/>
                <w:szCs w:val="18"/>
              </w:rPr>
            </w:pPr>
          </w:p>
        </w:tc>
        <w:tc>
          <w:tcPr>
            <w:tcW w:w="1673" w:type="dxa"/>
            <w:vAlign w:val="center"/>
          </w:tcPr>
          <w:p w14:paraId="5CDF863C" w14:textId="77777777" w:rsidR="00406AAB" w:rsidRPr="00A81307" w:rsidRDefault="00406AAB" w:rsidP="0089286A">
            <w:pPr>
              <w:rPr>
                <w:rFonts w:ascii="Arial" w:eastAsia="Arial" w:hAnsi="Arial"/>
                <w:b/>
                <w:sz w:val="18"/>
                <w:szCs w:val="18"/>
              </w:rPr>
            </w:pPr>
          </w:p>
        </w:tc>
        <w:tc>
          <w:tcPr>
            <w:tcW w:w="2835" w:type="dxa"/>
            <w:vAlign w:val="center"/>
          </w:tcPr>
          <w:p w14:paraId="062D9F57" w14:textId="77777777" w:rsidR="00406AAB" w:rsidRPr="00A81307" w:rsidRDefault="00406AAB" w:rsidP="0089286A">
            <w:pPr>
              <w:rPr>
                <w:rFonts w:ascii="Arial" w:hAnsi="Arial"/>
                <w:b/>
                <w:sz w:val="18"/>
                <w:szCs w:val="18"/>
              </w:rPr>
            </w:pPr>
            <w:r w:rsidRPr="00A81307">
              <w:rPr>
                <w:rFonts w:ascii="Arial" w:hAnsi="Arial"/>
                <w:b/>
                <w:sz w:val="18"/>
                <w:szCs w:val="18"/>
              </w:rPr>
              <w:t>LEVEL 1</w:t>
            </w:r>
          </w:p>
        </w:tc>
        <w:tc>
          <w:tcPr>
            <w:tcW w:w="3119" w:type="dxa"/>
            <w:vAlign w:val="center"/>
          </w:tcPr>
          <w:p w14:paraId="1F468388" w14:textId="77777777" w:rsidR="00406AAB" w:rsidRPr="00A81307" w:rsidRDefault="00406AAB" w:rsidP="0089286A">
            <w:pPr>
              <w:rPr>
                <w:rFonts w:ascii="Arial" w:hAnsi="Arial"/>
                <w:b/>
                <w:sz w:val="18"/>
                <w:szCs w:val="18"/>
              </w:rPr>
            </w:pPr>
            <w:r w:rsidRPr="00A81307">
              <w:rPr>
                <w:rFonts w:ascii="Arial" w:hAnsi="Arial"/>
                <w:b/>
                <w:sz w:val="18"/>
                <w:szCs w:val="18"/>
              </w:rPr>
              <w:t>LEVEL 2</w:t>
            </w:r>
          </w:p>
        </w:tc>
        <w:tc>
          <w:tcPr>
            <w:tcW w:w="3685" w:type="dxa"/>
            <w:vAlign w:val="center"/>
          </w:tcPr>
          <w:p w14:paraId="6F30B159" w14:textId="77777777" w:rsidR="00406AAB" w:rsidRPr="00A81307" w:rsidRDefault="00406AAB" w:rsidP="0089286A">
            <w:pPr>
              <w:rPr>
                <w:rFonts w:ascii="Arial" w:hAnsi="Arial"/>
                <w:b/>
                <w:sz w:val="18"/>
                <w:szCs w:val="18"/>
              </w:rPr>
            </w:pPr>
            <w:r w:rsidRPr="00A81307">
              <w:rPr>
                <w:rFonts w:ascii="Arial" w:hAnsi="Arial"/>
                <w:b/>
                <w:sz w:val="18"/>
                <w:szCs w:val="18"/>
              </w:rPr>
              <w:t>LEVEL 3</w:t>
            </w:r>
          </w:p>
        </w:tc>
        <w:tc>
          <w:tcPr>
            <w:tcW w:w="3431" w:type="dxa"/>
            <w:vAlign w:val="center"/>
          </w:tcPr>
          <w:p w14:paraId="3A10A555" w14:textId="77777777" w:rsidR="00406AAB" w:rsidRPr="00A81307" w:rsidRDefault="00406AAB" w:rsidP="0089286A">
            <w:pPr>
              <w:rPr>
                <w:rFonts w:ascii="Arial" w:hAnsi="Arial"/>
                <w:b/>
                <w:sz w:val="18"/>
                <w:szCs w:val="18"/>
              </w:rPr>
            </w:pPr>
            <w:r w:rsidRPr="00A81307">
              <w:rPr>
                <w:rFonts w:ascii="Arial" w:hAnsi="Arial"/>
                <w:b/>
                <w:sz w:val="18"/>
                <w:szCs w:val="18"/>
              </w:rPr>
              <w:t>LEVEL 4</w:t>
            </w:r>
          </w:p>
        </w:tc>
        <w:tc>
          <w:tcPr>
            <w:tcW w:w="851" w:type="dxa"/>
            <w:vAlign w:val="center"/>
          </w:tcPr>
          <w:p w14:paraId="2BA38D6A" w14:textId="77777777" w:rsidR="00406AAB" w:rsidRPr="00A81307" w:rsidRDefault="00406AAB" w:rsidP="0089286A">
            <w:pPr>
              <w:rPr>
                <w:rFonts w:ascii="Arial" w:hAnsi="Arial"/>
                <w:b/>
                <w:sz w:val="18"/>
                <w:szCs w:val="18"/>
              </w:rPr>
            </w:pPr>
          </w:p>
        </w:tc>
      </w:tr>
      <w:tr w:rsidR="00825D58" w:rsidRPr="00A81307" w14:paraId="08E7CC28" w14:textId="77777777" w:rsidTr="006B6447">
        <w:tc>
          <w:tcPr>
            <w:tcW w:w="567" w:type="dxa"/>
          </w:tcPr>
          <w:p w14:paraId="6B9C6408" w14:textId="77777777" w:rsidR="00406AAB" w:rsidRPr="00A81307" w:rsidRDefault="00406AAB">
            <w:pPr>
              <w:rPr>
                <w:rFonts w:ascii="Arial" w:hAnsi="Arial"/>
                <w:b/>
                <w:sz w:val="18"/>
                <w:szCs w:val="18"/>
              </w:rPr>
            </w:pPr>
            <w:r w:rsidRPr="00A81307">
              <w:rPr>
                <w:rFonts w:ascii="Arial" w:hAnsi="Arial"/>
                <w:b/>
                <w:sz w:val="18"/>
                <w:szCs w:val="18"/>
              </w:rPr>
              <w:t>F1</w:t>
            </w:r>
          </w:p>
        </w:tc>
        <w:tc>
          <w:tcPr>
            <w:tcW w:w="1673" w:type="dxa"/>
          </w:tcPr>
          <w:p w14:paraId="69B6719A" w14:textId="77777777" w:rsidR="00406AAB" w:rsidRPr="00A81307" w:rsidRDefault="00406AAB" w:rsidP="00406AAB">
            <w:pPr>
              <w:rPr>
                <w:rFonts w:ascii="Arial" w:hAnsi="Arial"/>
                <w:sz w:val="18"/>
                <w:szCs w:val="18"/>
              </w:rPr>
            </w:pPr>
            <w:r w:rsidRPr="00A81307">
              <w:rPr>
                <w:rFonts w:ascii="Arial" w:hAnsi="Arial"/>
                <w:sz w:val="18"/>
                <w:szCs w:val="18"/>
              </w:rPr>
              <w:t>Quality of discussion and expression of individual opinions</w:t>
            </w:r>
          </w:p>
        </w:tc>
        <w:tc>
          <w:tcPr>
            <w:tcW w:w="2835" w:type="dxa"/>
          </w:tcPr>
          <w:p w14:paraId="173113F7" w14:textId="77777777" w:rsidR="00406AAB" w:rsidRPr="00A81307" w:rsidRDefault="00406AAB" w:rsidP="00406AAB">
            <w:pPr>
              <w:rPr>
                <w:rFonts w:ascii="Arial" w:hAnsi="Arial"/>
                <w:sz w:val="18"/>
                <w:szCs w:val="18"/>
              </w:rPr>
            </w:pPr>
            <w:r w:rsidRPr="00A81307">
              <w:rPr>
                <w:rFonts w:ascii="Arial" w:hAnsi="Arial"/>
                <w:sz w:val="18"/>
                <w:szCs w:val="18"/>
              </w:rPr>
              <w:t>Discussions are superficial and mostly unproductive. Members cannot express their opinions.</w:t>
            </w:r>
          </w:p>
          <w:p w14:paraId="50D7973D" w14:textId="77777777" w:rsidR="00406AAB" w:rsidRPr="00A81307" w:rsidRDefault="00406AAB" w:rsidP="00CC71B7">
            <w:pPr>
              <w:rPr>
                <w:rFonts w:ascii="Arial" w:hAnsi="Arial"/>
                <w:sz w:val="18"/>
                <w:szCs w:val="18"/>
              </w:rPr>
            </w:pPr>
          </w:p>
        </w:tc>
        <w:tc>
          <w:tcPr>
            <w:tcW w:w="3119" w:type="dxa"/>
          </w:tcPr>
          <w:p w14:paraId="79D1D4F3" w14:textId="77777777" w:rsidR="00406AAB" w:rsidRPr="00A81307" w:rsidRDefault="00406AAB" w:rsidP="00CC71B7">
            <w:pPr>
              <w:rPr>
                <w:rFonts w:ascii="Arial" w:hAnsi="Arial"/>
                <w:sz w:val="18"/>
                <w:szCs w:val="18"/>
              </w:rPr>
            </w:pPr>
            <w:r w:rsidRPr="00A81307">
              <w:rPr>
                <w:rFonts w:ascii="Arial" w:hAnsi="Arial"/>
                <w:sz w:val="18"/>
                <w:szCs w:val="18"/>
              </w:rPr>
              <w:t>Discussion is conducted in an organized and orderly fashion, but proactive involvement, new ideas, and criticism are not sufficiently promoted and motivated. Members are given a formal opportunity to express their opinions.</w:t>
            </w:r>
          </w:p>
        </w:tc>
        <w:tc>
          <w:tcPr>
            <w:tcW w:w="3685" w:type="dxa"/>
          </w:tcPr>
          <w:p w14:paraId="01E36DA9" w14:textId="77777777" w:rsidR="00406AAB" w:rsidRPr="00A81307" w:rsidRDefault="00406AAB" w:rsidP="00406AAB">
            <w:pPr>
              <w:rPr>
                <w:rFonts w:ascii="Arial" w:hAnsi="Arial"/>
                <w:sz w:val="18"/>
                <w:szCs w:val="18"/>
              </w:rPr>
            </w:pPr>
            <w:r w:rsidRPr="00A81307">
              <w:rPr>
                <w:rFonts w:ascii="Arial" w:hAnsi="Arial"/>
                <w:sz w:val="18"/>
                <w:szCs w:val="18"/>
              </w:rPr>
              <w:t>Participation and expression of opinion by all members is motivated at the sessions. Discussions are productive, but often lack a critical view – or vice versa, only criticism is given, yet in the form of generalized statements.</w:t>
            </w:r>
          </w:p>
          <w:p w14:paraId="0CF297C8" w14:textId="77777777" w:rsidR="00406AAB" w:rsidRPr="00A81307" w:rsidRDefault="00406AAB" w:rsidP="00CC71B7">
            <w:pPr>
              <w:rPr>
                <w:rFonts w:ascii="Arial" w:hAnsi="Arial"/>
                <w:sz w:val="18"/>
                <w:szCs w:val="18"/>
              </w:rPr>
            </w:pPr>
          </w:p>
        </w:tc>
        <w:tc>
          <w:tcPr>
            <w:tcW w:w="3431" w:type="dxa"/>
          </w:tcPr>
          <w:p w14:paraId="51B58DA7" w14:textId="77777777" w:rsidR="00406AAB" w:rsidRPr="00A81307" w:rsidRDefault="00406AAB" w:rsidP="00406AAB">
            <w:pPr>
              <w:rPr>
                <w:rFonts w:ascii="Arial" w:hAnsi="Arial"/>
                <w:sz w:val="18"/>
                <w:szCs w:val="18"/>
              </w:rPr>
            </w:pPr>
            <w:r w:rsidRPr="00A81307">
              <w:rPr>
                <w:rFonts w:ascii="Arial" w:hAnsi="Arial"/>
                <w:sz w:val="18"/>
                <w:szCs w:val="18"/>
              </w:rPr>
              <w:t xml:space="preserve">Each member is well prepared and contributes to the </w:t>
            </w:r>
            <w:r w:rsidR="001F039E" w:rsidRPr="00A81307">
              <w:rPr>
                <w:rFonts w:ascii="Arial" w:hAnsi="Arial"/>
                <w:sz w:val="18"/>
                <w:szCs w:val="18"/>
              </w:rPr>
              <w:t>discussion, which</w:t>
            </w:r>
            <w:r w:rsidRPr="00A81307">
              <w:rPr>
                <w:rFonts w:ascii="Arial" w:hAnsi="Arial"/>
                <w:sz w:val="18"/>
                <w:szCs w:val="18"/>
              </w:rPr>
              <w:t xml:space="preserve"> is conducted by the principles of excellent business communication. Criticism and proposals of new ideas are stimulated in the discussion.</w:t>
            </w:r>
          </w:p>
          <w:p w14:paraId="3D0820C4" w14:textId="77777777" w:rsidR="00406AAB" w:rsidRPr="00A81307" w:rsidRDefault="00406AAB" w:rsidP="00CC71B7">
            <w:pPr>
              <w:rPr>
                <w:rFonts w:ascii="Arial" w:hAnsi="Arial"/>
                <w:sz w:val="18"/>
                <w:szCs w:val="18"/>
              </w:rPr>
            </w:pPr>
          </w:p>
        </w:tc>
        <w:tc>
          <w:tcPr>
            <w:tcW w:w="851" w:type="dxa"/>
          </w:tcPr>
          <w:p w14:paraId="7BDDD957" w14:textId="77777777" w:rsidR="00406AAB" w:rsidRPr="00A81307" w:rsidRDefault="00406AAB">
            <w:pPr>
              <w:rPr>
                <w:rFonts w:ascii="Arial" w:hAnsi="Arial"/>
                <w:sz w:val="18"/>
                <w:szCs w:val="18"/>
              </w:rPr>
            </w:pPr>
          </w:p>
        </w:tc>
      </w:tr>
      <w:tr w:rsidR="00825D58" w:rsidRPr="00A81307" w14:paraId="6A17DC4F" w14:textId="77777777" w:rsidTr="006B6447">
        <w:tc>
          <w:tcPr>
            <w:tcW w:w="567" w:type="dxa"/>
          </w:tcPr>
          <w:p w14:paraId="3F8FBD39" w14:textId="77777777" w:rsidR="00984654" w:rsidRPr="00A81307" w:rsidRDefault="00984654">
            <w:pPr>
              <w:rPr>
                <w:rFonts w:ascii="Arial" w:hAnsi="Arial"/>
                <w:b/>
                <w:sz w:val="18"/>
                <w:szCs w:val="18"/>
              </w:rPr>
            </w:pPr>
            <w:r w:rsidRPr="00A81307">
              <w:rPr>
                <w:rFonts w:ascii="Arial" w:hAnsi="Arial"/>
                <w:b/>
                <w:sz w:val="18"/>
                <w:szCs w:val="18"/>
              </w:rPr>
              <w:t>F2</w:t>
            </w:r>
          </w:p>
        </w:tc>
        <w:tc>
          <w:tcPr>
            <w:tcW w:w="1673" w:type="dxa"/>
          </w:tcPr>
          <w:p w14:paraId="085B115F" w14:textId="77777777" w:rsidR="00984654" w:rsidRPr="00A81307" w:rsidRDefault="00984654" w:rsidP="00406AAB">
            <w:pPr>
              <w:rPr>
                <w:rFonts w:ascii="Arial" w:eastAsia="Arial" w:hAnsi="Arial"/>
                <w:b/>
                <w:sz w:val="18"/>
                <w:szCs w:val="18"/>
              </w:rPr>
            </w:pPr>
            <w:r w:rsidRPr="00A81307">
              <w:rPr>
                <w:rFonts w:ascii="Arial" w:hAnsi="Arial"/>
                <w:sz w:val="18"/>
                <w:szCs w:val="18"/>
              </w:rPr>
              <w:t>Conflict of interest</w:t>
            </w:r>
          </w:p>
        </w:tc>
        <w:tc>
          <w:tcPr>
            <w:tcW w:w="2835" w:type="dxa"/>
          </w:tcPr>
          <w:p w14:paraId="28B61EF0" w14:textId="77777777" w:rsidR="00984654" w:rsidRPr="00A81307" w:rsidRDefault="00984654" w:rsidP="00984654">
            <w:pPr>
              <w:rPr>
                <w:rFonts w:ascii="Arial" w:hAnsi="Arial"/>
                <w:sz w:val="18"/>
                <w:szCs w:val="18"/>
              </w:rPr>
            </w:pPr>
            <w:r w:rsidRPr="00A81307">
              <w:rPr>
                <w:rFonts w:ascii="Arial" w:hAnsi="Arial"/>
                <w:sz w:val="18"/>
                <w:szCs w:val="18"/>
              </w:rPr>
              <w:t>Members of the SB do not</w:t>
            </w:r>
            <w:r w:rsidR="001F039E" w:rsidRPr="00A81307">
              <w:rPr>
                <w:rFonts w:ascii="Arial" w:hAnsi="Arial"/>
                <w:sz w:val="18"/>
                <w:szCs w:val="18"/>
              </w:rPr>
              <w:t xml:space="preserve"> </w:t>
            </w:r>
            <w:r w:rsidRPr="00A81307">
              <w:rPr>
                <w:rFonts w:ascii="Arial" w:hAnsi="Arial"/>
                <w:sz w:val="18"/>
                <w:szCs w:val="18"/>
              </w:rPr>
              <w:t xml:space="preserve">address the criteria of independence and the conflict of interest. The </w:t>
            </w:r>
            <w:r w:rsidR="0047572A" w:rsidRPr="00A81307">
              <w:rPr>
                <w:rFonts w:ascii="Arial" w:hAnsi="Arial"/>
                <w:sz w:val="18"/>
                <w:szCs w:val="18"/>
              </w:rPr>
              <w:t xml:space="preserve">SB </w:t>
            </w:r>
            <w:r w:rsidRPr="00A81307">
              <w:rPr>
                <w:rFonts w:ascii="Arial" w:hAnsi="Arial"/>
                <w:sz w:val="18"/>
                <w:szCs w:val="18"/>
              </w:rPr>
              <w:t>Rules of Procedure do not define any measures to be taken in the event of the conflict of interest.</w:t>
            </w:r>
          </w:p>
        </w:tc>
        <w:tc>
          <w:tcPr>
            <w:tcW w:w="3119" w:type="dxa"/>
          </w:tcPr>
          <w:p w14:paraId="6DCDA438" w14:textId="501EB155" w:rsidR="00984654" w:rsidRPr="00A81307" w:rsidRDefault="00984654" w:rsidP="00D315AD">
            <w:pPr>
              <w:rPr>
                <w:rFonts w:ascii="Arial" w:hAnsi="Arial"/>
                <w:sz w:val="18"/>
                <w:szCs w:val="18"/>
              </w:rPr>
            </w:pPr>
            <w:r w:rsidRPr="00A81307">
              <w:rPr>
                <w:rFonts w:ascii="Arial" w:hAnsi="Arial"/>
                <w:sz w:val="18"/>
                <w:szCs w:val="18"/>
              </w:rPr>
              <w:t>A</w:t>
            </w:r>
            <w:r w:rsidR="00D84F6C" w:rsidRPr="00A81307">
              <w:rPr>
                <w:rFonts w:ascii="Arial" w:hAnsi="Arial"/>
                <w:sz w:val="18"/>
                <w:szCs w:val="18"/>
              </w:rPr>
              <w:t>n</w:t>
            </w:r>
            <w:r w:rsidRPr="00A81307">
              <w:rPr>
                <w:rFonts w:ascii="Arial" w:hAnsi="Arial"/>
                <w:sz w:val="18"/>
                <w:szCs w:val="18"/>
              </w:rPr>
              <w:t xml:space="preserve"> SB member who notices a conflict of interest notifies other SB members but the SB does not have any </w:t>
            </w:r>
            <w:r w:rsidR="0047572A" w:rsidRPr="00A81307">
              <w:rPr>
                <w:rFonts w:ascii="Arial" w:hAnsi="Arial"/>
                <w:sz w:val="18"/>
                <w:szCs w:val="18"/>
              </w:rPr>
              <w:t>special measures defined and it act</w:t>
            </w:r>
            <w:r w:rsidR="00D84F6C" w:rsidRPr="00A81307">
              <w:rPr>
                <w:rFonts w:ascii="Arial" w:hAnsi="Arial"/>
                <w:sz w:val="18"/>
                <w:szCs w:val="18"/>
              </w:rPr>
              <w:t>s</w:t>
            </w:r>
            <w:r w:rsidR="0047572A" w:rsidRPr="00A81307">
              <w:rPr>
                <w:rFonts w:ascii="Arial" w:hAnsi="Arial"/>
                <w:sz w:val="18"/>
                <w:szCs w:val="18"/>
              </w:rPr>
              <w:t xml:space="preserve"> according to its ad hoc </w:t>
            </w:r>
            <w:r w:rsidR="00D705A0" w:rsidRPr="00A81307">
              <w:rPr>
                <w:rFonts w:ascii="Arial" w:hAnsi="Arial"/>
                <w:sz w:val="18"/>
                <w:szCs w:val="18"/>
              </w:rPr>
              <w:t>definition</w:t>
            </w:r>
            <w:r w:rsidR="0047572A" w:rsidRPr="00A81307">
              <w:rPr>
                <w:rFonts w:ascii="Arial" w:hAnsi="Arial"/>
                <w:sz w:val="18"/>
                <w:szCs w:val="18"/>
              </w:rPr>
              <w:t>. Some members of the SB do not try to avoid potential conflict of interest.</w:t>
            </w:r>
          </w:p>
          <w:p w14:paraId="0521D9AE" w14:textId="2E3929A8" w:rsidR="00D705A0" w:rsidRPr="00A81307" w:rsidRDefault="00D705A0">
            <w:pPr>
              <w:rPr>
                <w:rFonts w:ascii="Arial" w:hAnsi="Arial"/>
                <w:sz w:val="18"/>
                <w:szCs w:val="18"/>
              </w:rPr>
            </w:pPr>
            <w:r w:rsidRPr="00A81307">
              <w:rPr>
                <w:rFonts w:ascii="Arial" w:hAnsi="Arial"/>
                <w:sz w:val="18"/>
                <w:szCs w:val="18"/>
              </w:rPr>
              <w:t>A member is to disclose any (potential) conflict of interest</w:t>
            </w:r>
            <w:r w:rsidR="00D84F6C" w:rsidRPr="00A81307">
              <w:rPr>
                <w:rFonts w:ascii="Arial" w:hAnsi="Arial"/>
                <w:sz w:val="18"/>
                <w:szCs w:val="18"/>
              </w:rPr>
              <w:t>;</w:t>
            </w:r>
            <w:r w:rsidRPr="00A81307">
              <w:rPr>
                <w:rFonts w:ascii="Arial" w:hAnsi="Arial"/>
                <w:sz w:val="18"/>
                <w:szCs w:val="18"/>
              </w:rPr>
              <w:t xml:space="preserve"> however, the Supervisory Board does not expressly take any position on that point, nor does it adopt a </w:t>
            </w:r>
            <w:r w:rsidR="00630D20" w:rsidRPr="00A81307">
              <w:rPr>
                <w:rFonts w:ascii="Arial" w:hAnsi="Arial"/>
                <w:sz w:val="18"/>
                <w:szCs w:val="18"/>
              </w:rPr>
              <w:t>resolution</w:t>
            </w:r>
            <w:r w:rsidRPr="00A81307">
              <w:rPr>
                <w:rFonts w:ascii="Arial" w:hAnsi="Arial"/>
                <w:sz w:val="18"/>
                <w:szCs w:val="18"/>
              </w:rPr>
              <w:t xml:space="preserve"> to appropriately manage the conflict of interest.</w:t>
            </w:r>
          </w:p>
        </w:tc>
        <w:tc>
          <w:tcPr>
            <w:tcW w:w="3685" w:type="dxa"/>
          </w:tcPr>
          <w:p w14:paraId="7EA899E3" w14:textId="4485F69A" w:rsidR="00984654" w:rsidRPr="00A81307" w:rsidRDefault="0047572A" w:rsidP="00406AAB">
            <w:pPr>
              <w:rPr>
                <w:rFonts w:ascii="Arial" w:hAnsi="Arial"/>
                <w:sz w:val="18"/>
                <w:szCs w:val="18"/>
              </w:rPr>
            </w:pPr>
            <w:r w:rsidRPr="00A81307">
              <w:rPr>
                <w:rFonts w:ascii="Arial" w:hAnsi="Arial"/>
                <w:sz w:val="18"/>
                <w:szCs w:val="18"/>
              </w:rPr>
              <w:t>Members of the SB implement all precaution measures in order to avoid the conflict of interest. A SB member who notices a conflict of interest immediately notifies other SB members.</w:t>
            </w:r>
            <w:r w:rsidR="00D705A0" w:rsidRPr="00A81307">
              <w:rPr>
                <w:rFonts w:ascii="Arial" w:hAnsi="Arial"/>
                <w:sz w:val="18"/>
                <w:szCs w:val="18"/>
              </w:rPr>
              <w:t xml:space="preserve"> The </w:t>
            </w:r>
            <w:r w:rsidR="00AD1961" w:rsidRPr="00A81307">
              <w:rPr>
                <w:rFonts w:ascii="Arial" w:hAnsi="Arial"/>
                <w:sz w:val="18"/>
                <w:szCs w:val="18"/>
              </w:rPr>
              <w:t>SB</w:t>
            </w:r>
            <w:r w:rsidR="00D705A0" w:rsidRPr="00A81307">
              <w:rPr>
                <w:rFonts w:ascii="Arial" w:hAnsi="Arial"/>
                <w:sz w:val="18"/>
                <w:szCs w:val="18"/>
              </w:rPr>
              <w:t xml:space="preserve"> expressly takes position on that point, and adopts measures to </w:t>
            </w:r>
            <w:r w:rsidR="00630D20" w:rsidRPr="00A81307">
              <w:rPr>
                <w:rFonts w:ascii="Arial" w:hAnsi="Arial"/>
                <w:sz w:val="18"/>
                <w:szCs w:val="18"/>
              </w:rPr>
              <w:t>manage the conflict of interest.</w:t>
            </w:r>
            <w:r w:rsidR="00D84F6C" w:rsidRPr="00A81307">
              <w:rPr>
                <w:rFonts w:ascii="Arial" w:hAnsi="Arial"/>
                <w:sz w:val="18"/>
                <w:szCs w:val="18"/>
              </w:rPr>
              <w:t xml:space="preserve"> </w:t>
            </w:r>
            <w:r w:rsidRPr="00A81307">
              <w:rPr>
                <w:rFonts w:ascii="Arial" w:hAnsi="Arial"/>
                <w:sz w:val="18"/>
                <w:szCs w:val="18"/>
              </w:rPr>
              <w:t xml:space="preserve">The SB Rules of procedure define the measures that have to </w:t>
            </w:r>
            <w:r w:rsidR="00122AAD" w:rsidRPr="00A81307">
              <w:rPr>
                <w:rFonts w:ascii="Arial" w:hAnsi="Arial"/>
                <w:sz w:val="18"/>
                <w:szCs w:val="18"/>
              </w:rPr>
              <w:t xml:space="preserve">be </w:t>
            </w:r>
            <w:r w:rsidRPr="00A81307">
              <w:rPr>
                <w:rFonts w:ascii="Arial" w:hAnsi="Arial"/>
                <w:sz w:val="18"/>
                <w:szCs w:val="18"/>
              </w:rPr>
              <w:t>taken in a detailed manner.</w:t>
            </w:r>
          </w:p>
        </w:tc>
        <w:tc>
          <w:tcPr>
            <w:tcW w:w="3431" w:type="dxa"/>
          </w:tcPr>
          <w:p w14:paraId="252483B7" w14:textId="77777777" w:rsidR="00984654" w:rsidRPr="00A81307" w:rsidRDefault="0047572A" w:rsidP="00E4072D">
            <w:pPr>
              <w:rPr>
                <w:rFonts w:ascii="Arial" w:hAnsi="Arial"/>
                <w:sz w:val="18"/>
                <w:szCs w:val="18"/>
              </w:rPr>
            </w:pPr>
            <w:r w:rsidRPr="00A81307">
              <w:rPr>
                <w:rFonts w:ascii="Arial" w:hAnsi="Arial"/>
                <w:sz w:val="18"/>
                <w:szCs w:val="18"/>
              </w:rPr>
              <w:t xml:space="preserve">Members of the SB implement all precaution measures in order to avoid the conflict of interest. A SB member who notices a conflict of interest immediately notifies other SB </w:t>
            </w:r>
            <w:r w:rsidR="00E4072D" w:rsidRPr="00A81307">
              <w:rPr>
                <w:rFonts w:ascii="Arial" w:hAnsi="Arial"/>
                <w:sz w:val="18"/>
                <w:szCs w:val="18"/>
              </w:rPr>
              <w:t xml:space="preserve">members. </w:t>
            </w:r>
            <w:r w:rsidR="00D705A0" w:rsidRPr="00A81307">
              <w:rPr>
                <w:rFonts w:ascii="Arial" w:hAnsi="Arial"/>
                <w:sz w:val="18"/>
                <w:szCs w:val="18"/>
              </w:rPr>
              <w:t xml:space="preserve">The Supervisory Board expressly takes position on that point, and adopts measures to manage the conflict of interest. </w:t>
            </w:r>
            <w:r w:rsidRPr="00A81307">
              <w:rPr>
                <w:rFonts w:ascii="Arial" w:hAnsi="Arial"/>
                <w:sz w:val="18"/>
                <w:szCs w:val="18"/>
              </w:rPr>
              <w:t xml:space="preserve">The SB Rules of procedure define the measures that have to </w:t>
            </w:r>
            <w:r w:rsidR="00122AAD" w:rsidRPr="00A81307">
              <w:rPr>
                <w:rFonts w:ascii="Arial" w:hAnsi="Arial"/>
                <w:sz w:val="18"/>
                <w:szCs w:val="18"/>
              </w:rPr>
              <w:t xml:space="preserve">be </w:t>
            </w:r>
            <w:r w:rsidRPr="00A81307">
              <w:rPr>
                <w:rFonts w:ascii="Arial" w:hAnsi="Arial"/>
                <w:sz w:val="18"/>
                <w:szCs w:val="18"/>
              </w:rPr>
              <w:t>taken in a detailed manner. Members of the SB immediately inform others about their membership in the SB of a different company.</w:t>
            </w:r>
          </w:p>
          <w:p w14:paraId="04DDCCD7" w14:textId="77777777" w:rsidR="00CE575F" w:rsidRPr="00A81307" w:rsidRDefault="00CE575F" w:rsidP="00E4072D">
            <w:pPr>
              <w:rPr>
                <w:rFonts w:ascii="Arial" w:hAnsi="Arial"/>
                <w:sz w:val="18"/>
                <w:szCs w:val="18"/>
              </w:rPr>
            </w:pPr>
          </w:p>
        </w:tc>
        <w:tc>
          <w:tcPr>
            <w:tcW w:w="851" w:type="dxa"/>
          </w:tcPr>
          <w:p w14:paraId="4C0800EA" w14:textId="77777777" w:rsidR="00984654" w:rsidRPr="00A81307" w:rsidRDefault="00984654">
            <w:pPr>
              <w:rPr>
                <w:rFonts w:ascii="Arial" w:hAnsi="Arial"/>
                <w:sz w:val="18"/>
                <w:szCs w:val="18"/>
              </w:rPr>
            </w:pPr>
          </w:p>
        </w:tc>
      </w:tr>
      <w:tr w:rsidR="00825D58" w:rsidRPr="00A81307" w14:paraId="0F782098" w14:textId="77777777" w:rsidTr="006B6447">
        <w:tc>
          <w:tcPr>
            <w:tcW w:w="567" w:type="dxa"/>
          </w:tcPr>
          <w:p w14:paraId="306BB198" w14:textId="77777777" w:rsidR="0047572A" w:rsidRPr="00A81307" w:rsidRDefault="0047572A">
            <w:pPr>
              <w:rPr>
                <w:rFonts w:ascii="Arial" w:hAnsi="Arial"/>
                <w:b/>
                <w:sz w:val="18"/>
                <w:szCs w:val="18"/>
              </w:rPr>
            </w:pPr>
            <w:r w:rsidRPr="00A81307">
              <w:rPr>
                <w:rFonts w:ascii="Arial" w:hAnsi="Arial"/>
                <w:b/>
                <w:sz w:val="18"/>
                <w:szCs w:val="18"/>
              </w:rPr>
              <w:t>F3</w:t>
            </w:r>
          </w:p>
        </w:tc>
        <w:tc>
          <w:tcPr>
            <w:tcW w:w="1673" w:type="dxa"/>
          </w:tcPr>
          <w:p w14:paraId="2E88E777" w14:textId="77777777" w:rsidR="0047572A" w:rsidRPr="00A81307" w:rsidRDefault="0047572A" w:rsidP="0047572A">
            <w:pPr>
              <w:rPr>
                <w:rFonts w:ascii="Arial" w:eastAsia="Arial" w:hAnsi="Arial"/>
                <w:b/>
                <w:sz w:val="18"/>
                <w:szCs w:val="18"/>
              </w:rPr>
            </w:pPr>
            <w:r w:rsidRPr="00A81307">
              <w:rPr>
                <w:rFonts w:ascii="Arial" w:hAnsi="Arial"/>
                <w:sz w:val="18"/>
                <w:szCs w:val="18"/>
              </w:rPr>
              <w:t>Dynamic of the SB activity</w:t>
            </w:r>
          </w:p>
        </w:tc>
        <w:tc>
          <w:tcPr>
            <w:tcW w:w="2835" w:type="dxa"/>
          </w:tcPr>
          <w:p w14:paraId="55249280" w14:textId="77777777" w:rsidR="0047572A" w:rsidRPr="00A81307" w:rsidRDefault="0047572A" w:rsidP="0047572A">
            <w:pPr>
              <w:rPr>
                <w:rFonts w:ascii="Arial" w:hAnsi="Arial"/>
                <w:sz w:val="18"/>
                <w:szCs w:val="18"/>
              </w:rPr>
            </w:pPr>
            <w:r w:rsidRPr="00A81307">
              <w:rPr>
                <w:rFonts w:ascii="Arial" w:hAnsi="Arial"/>
                <w:sz w:val="18"/>
                <w:szCs w:val="18"/>
              </w:rPr>
              <w:t>Members perform</w:t>
            </w:r>
            <w:r w:rsidR="001F039E" w:rsidRPr="00A81307">
              <w:rPr>
                <w:rFonts w:ascii="Arial" w:hAnsi="Arial"/>
                <w:sz w:val="18"/>
                <w:szCs w:val="18"/>
              </w:rPr>
              <w:t xml:space="preserve"> </w:t>
            </w:r>
            <w:r w:rsidRPr="00A81307">
              <w:rPr>
                <w:rFonts w:ascii="Arial" w:hAnsi="Arial"/>
                <w:sz w:val="18"/>
                <w:szCs w:val="18"/>
              </w:rPr>
              <w:t>their respective functions individually; there is no teamwork dynamic.</w:t>
            </w:r>
          </w:p>
        </w:tc>
        <w:tc>
          <w:tcPr>
            <w:tcW w:w="3119" w:type="dxa"/>
          </w:tcPr>
          <w:p w14:paraId="77152345" w14:textId="77777777" w:rsidR="0047572A" w:rsidRPr="00A81307" w:rsidRDefault="0047572A" w:rsidP="001F039E">
            <w:pPr>
              <w:rPr>
                <w:rFonts w:ascii="Arial" w:hAnsi="Arial"/>
                <w:sz w:val="18"/>
                <w:szCs w:val="18"/>
              </w:rPr>
            </w:pPr>
            <w:r w:rsidRPr="00A81307">
              <w:rPr>
                <w:rFonts w:ascii="Arial" w:hAnsi="Arial"/>
                <w:sz w:val="18"/>
                <w:szCs w:val="18"/>
              </w:rPr>
              <w:t>SB operates as a team, but</w:t>
            </w:r>
            <w:r w:rsidR="001F039E" w:rsidRPr="00A81307">
              <w:rPr>
                <w:rFonts w:ascii="Arial" w:hAnsi="Arial"/>
                <w:sz w:val="18"/>
                <w:szCs w:val="18"/>
              </w:rPr>
              <w:t xml:space="preserve"> </w:t>
            </w:r>
            <w:r w:rsidRPr="00A81307">
              <w:rPr>
                <w:rFonts w:ascii="Arial" w:hAnsi="Arial"/>
                <w:sz w:val="18"/>
                <w:szCs w:val="18"/>
              </w:rPr>
              <w:t>individual members often stand</w:t>
            </w:r>
            <w:r w:rsidR="001F039E" w:rsidRPr="00A81307">
              <w:rPr>
                <w:rFonts w:ascii="Arial" w:hAnsi="Arial"/>
                <w:sz w:val="18"/>
                <w:szCs w:val="18"/>
              </w:rPr>
              <w:t xml:space="preserve"> </w:t>
            </w:r>
            <w:r w:rsidRPr="00A81307">
              <w:rPr>
                <w:rFonts w:ascii="Arial" w:hAnsi="Arial"/>
                <w:sz w:val="18"/>
                <w:szCs w:val="18"/>
              </w:rPr>
              <w:t xml:space="preserve">out. There are unsolved issues. The </w:t>
            </w:r>
            <w:r w:rsidR="001F039E" w:rsidRPr="00A81307">
              <w:rPr>
                <w:rFonts w:ascii="Arial" w:hAnsi="Arial"/>
                <w:sz w:val="18"/>
                <w:szCs w:val="18"/>
              </w:rPr>
              <w:t xml:space="preserve">SB </w:t>
            </w:r>
            <w:r w:rsidRPr="00A81307">
              <w:rPr>
                <w:rFonts w:ascii="Arial" w:hAnsi="Arial"/>
                <w:sz w:val="18"/>
                <w:szCs w:val="18"/>
              </w:rPr>
              <w:t>dynamic is weak.</w:t>
            </w:r>
          </w:p>
        </w:tc>
        <w:tc>
          <w:tcPr>
            <w:tcW w:w="3685" w:type="dxa"/>
          </w:tcPr>
          <w:p w14:paraId="00F7080E" w14:textId="77777777" w:rsidR="0047572A" w:rsidRPr="00A81307" w:rsidRDefault="0047572A" w:rsidP="0047572A">
            <w:pPr>
              <w:rPr>
                <w:rFonts w:ascii="Arial" w:hAnsi="Arial"/>
                <w:sz w:val="18"/>
                <w:szCs w:val="18"/>
              </w:rPr>
            </w:pPr>
            <w:r w:rsidRPr="00A81307">
              <w:rPr>
                <w:rFonts w:ascii="Arial" w:hAnsi="Arial"/>
                <w:sz w:val="18"/>
                <w:szCs w:val="18"/>
              </w:rPr>
              <w:t>SB members work as a team,</w:t>
            </w:r>
          </w:p>
          <w:p w14:paraId="1FFCA979" w14:textId="77777777" w:rsidR="0047572A" w:rsidRPr="00A81307" w:rsidRDefault="0047572A" w:rsidP="008A30E7">
            <w:pPr>
              <w:rPr>
                <w:rFonts w:ascii="Arial" w:hAnsi="Arial"/>
                <w:sz w:val="18"/>
                <w:szCs w:val="18"/>
              </w:rPr>
            </w:pPr>
            <w:r w:rsidRPr="00A81307">
              <w:rPr>
                <w:rFonts w:ascii="Arial" w:hAnsi="Arial"/>
                <w:sz w:val="18"/>
                <w:szCs w:val="18"/>
              </w:rPr>
              <w:t>but there are occasional conflicts and the pending issues are not</w:t>
            </w:r>
            <w:r w:rsidR="008A30E7" w:rsidRPr="00A81307">
              <w:rPr>
                <w:rFonts w:ascii="Arial" w:hAnsi="Arial"/>
                <w:sz w:val="18"/>
                <w:szCs w:val="18"/>
              </w:rPr>
              <w:t xml:space="preserve"> </w:t>
            </w:r>
            <w:r w:rsidRPr="00A81307">
              <w:rPr>
                <w:rFonts w:ascii="Arial" w:hAnsi="Arial"/>
                <w:sz w:val="18"/>
                <w:szCs w:val="18"/>
              </w:rPr>
              <w:t>always resolved properly. The dynamic of work should be improved.</w:t>
            </w:r>
          </w:p>
        </w:tc>
        <w:tc>
          <w:tcPr>
            <w:tcW w:w="3431" w:type="dxa"/>
          </w:tcPr>
          <w:p w14:paraId="3AFE5D20" w14:textId="77777777" w:rsidR="0047572A" w:rsidRPr="00A81307" w:rsidRDefault="0047572A" w:rsidP="0047572A">
            <w:pPr>
              <w:rPr>
                <w:rFonts w:ascii="Arial" w:hAnsi="Arial"/>
                <w:sz w:val="18"/>
                <w:szCs w:val="18"/>
              </w:rPr>
            </w:pPr>
            <w:r w:rsidRPr="00A81307">
              <w:rPr>
                <w:rFonts w:ascii="Arial" w:hAnsi="Arial"/>
                <w:sz w:val="18"/>
                <w:szCs w:val="18"/>
              </w:rPr>
              <w:t>SB is a formidable and trustworthy</w:t>
            </w:r>
            <w:r w:rsidR="001F039E" w:rsidRPr="00A81307">
              <w:rPr>
                <w:rFonts w:ascii="Arial" w:hAnsi="Arial"/>
                <w:sz w:val="18"/>
                <w:szCs w:val="18"/>
              </w:rPr>
              <w:t xml:space="preserve"> </w:t>
            </w:r>
            <w:r w:rsidRPr="00A81307">
              <w:rPr>
                <w:rFonts w:ascii="Arial" w:hAnsi="Arial"/>
                <w:sz w:val="18"/>
                <w:szCs w:val="18"/>
              </w:rPr>
              <w:t>collegial body in which all</w:t>
            </w:r>
            <w:r w:rsidR="001F039E" w:rsidRPr="00A81307">
              <w:rPr>
                <w:rFonts w:ascii="Arial" w:hAnsi="Arial"/>
                <w:sz w:val="18"/>
                <w:szCs w:val="18"/>
              </w:rPr>
              <w:t xml:space="preserve"> </w:t>
            </w:r>
            <w:r w:rsidRPr="00A81307">
              <w:rPr>
                <w:rFonts w:ascii="Arial" w:hAnsi="Arial"/>
                <w:sz w:val="18"/>
                <w:szCs w:val="18"/>
              </w:rPr>
              <w:t>decisions are adopted jointly</w:t>
            </w:r>
            <w:r w:rsidR="001F039E" w:rsidRPr="00A81307">
              <w:rPr>
                <w:rFonts w:ascii="Arial" w:hAnsi="Arial"/>
                <w:sz w:val="18"/>
                <w:szCs w:val="18"/>
              </w:rPr>
              <w:t xml:space="preserve"> </w:t>
            </w:r>
            <w:r w:rsidRPr="00A81307">
              <w:rPr>
                <w:rFonts w:ascii="Arial" w:hAnsi="Arial"/>
                <w:sz w:val="18"/>
                <w:szCs w:val="18"/>
              </w:rPr>
              <w:t>regardless of any differences in</w:t>
            </w:r>
            <w:r w:rsidR="001F039E" w:rsidRPr="00A81307">
              <w:rPr>
                <w:rFonts w:ascii="Arial" w:hAnsi="Arial"/>
                <w:sz w:val="18"/>
                <w:szCs w:val="18"/>
              </w:rPr>
              <w:t xml:space="preserve"> </w:t>
            </w:r>
            <w:r w:rsidRPr="00A81307">
              <w:rPr>
                <w:rFonts w:ascii="Arial" w:hAnsi="Arial"/>
                <w:sz w:val="18"/>
                <w:szCs w:val="18"/>
              </w:rPr>
              <w:t>views and positions.</w:t>
            </w:r>
          </w:p>
        </w:tc>
        <w:tc>
          <w:tcPr>
            <w:tcW w:w="851" w:type="dxa"/>
          </w:tcPr>
          <w:p w14:paraId="4B47759F" w14:textId="77777777" w:rsidR="0047572A" w:rsidRPr="00A81307" w:rsidRDefault="0047572A">
            <w:pPr>
              <w:rPr>
                <w:rFonts w:ascii="Arial" w:hAnsi="Arial"/>
                <w:sz w:val="18"/>
                <w:szCs w:val="18"/>
              </w:rPr>
            </w:pPr>
          </w:p>
        </w:tc>
      </w:tr>
      <w:tr w:rsidR="00825D58" w:rsidRPr="00A81307" w14:paraId="632D5201" w14:textId="77777777" w:rsidTr="006B6447">
        <w:tc>
          <w:tcPr>
            <w:tcW w:w="567" w:type="dxa"/>
          </w:tcPr>
          <w:p w14:paraId="0E8713CE" w14:textId="77777777" w:rsidR="0047572A" w:rsidRPr="00A81307" w:rsidRDefault="00D10C25">
            <w:pPr>
              <w:rPr>
                <w:rFonts w:ascii="Arial" w:hAnsi="Arial"/>
                <w:b/>
                <w:sz w:val="18"/>
                <w:szCs w:val="18"/>
              </w:rPr>
            </w:pPr>
            <w:r w:rsidRPr="00A81307">
              <w:rPr>
                <w:rFonts w:ascii="Arial" w:hAnsi="Arial"/>
                <w:b/>
                <w:sz w:val="18"/>
                <w:szCs w:val="18"/>
              </w:rPr>
              <w:t>F4</w:t>
            </w:r>
          </w:p>
        </w:tc>
        <w:tc>
          <w:tcPr>
            <w:tcW w:w="1673" w:type="dxa"/>
          </w:tcPr>
          <w:p w14:paraId="6F0F7C3B" w14:textId="77777777" w:rsidR="0047572A" w:rsidRPr="00A81307" w:rsidRDefault="00D10C25" w:rsidP="0047572A">
            <w:pPr>
              <w:rPr>
                <w:rFonts w:ascii="Arial" w:eastAsia="Arial" w:hAnsi="Arial"/>
                <w:b/>
                <w:sz w:val="18"/>
                <w:szCs w:val="18"/>
              </w:rPr>
            </w:pPr>
            <w:r w:rsidRPr="00A81307">
              <w:rPr>
                <w:rFonts w:ascii="Arial" w:hAnsi="Arial"/>
                <w:sz w:val="18"/>
                <w:szCs w:val="18"/>
              </w:rPr>
              <w:t>Motivation for work</w:t>
            </w:r>
          </w:p>
        </w:tc>
        <w:tc>
          <w:tcPr>
            <w:tcW w:w="2835" w:type="dxa"/>
          </w:tcPr>
          <w:p w14:paraId="401DDEB1" w14:textId="77777777" w:rsidR="00D10C25" w:rsidRPr="00A81307" w:rsidRDefault="00D10C25" w:rsidP="00D10C25">
            <w:pPr>
              <w:rPr>
                <w:rFonts w:ascii="Arial" w:hAnsi="Arial"/>
                <w:sz w:val="18"/>
                <w:szCs w:val="18"/>
              </w:rPr>
            </w:pPr>
            <w:r w:rsidRPr="00A81307">
              <w:rPr>
                <w:rFonts w:ascii="Arial" w:hAnsi="Arial"/>
                <w:sz w:val="18"/>
                <w:szCs w:val="18"/>
              </w:rPr>
              <w:t>Members are not motivated to perform their function.</w:t>
            </w:r>
          </w:p>
          <w:p w14:paraId="54F4FE7F" w14:textId="77777777" w:rsidR="0047572A" w:rsidRPr="00A81307" w:rsidRDefault="0047572A" w:rsidP="0047572A">
            <w:pPr>
              <w:rPr>
                <w:rFonts w:ascii="Arial" w:hAnsi="Arial"/>
                <w:sz w:val="18"/>
                <w:szCs w:val="18"/>
              </w:rPr>
            </w:pPr>
          </w:p>
        </w:tc>
        <w:tc>
          <w:tcPr>
            <w:tcW w:w="3119" w:type="dxa"/>
          </w:tcPr>
          <w:p w14:paraId="55D431F1" w14:textId="77777777" w:rsidR="0047572A" w:rsidRPr="00A81307" w:rsidRDefault="00D10C25" w:rsidP="00D10C25">
            <w:pPr>
              <w:rPr>
                <w:rFonts w:ascii="Arial" w:hAnsi="Arial"/>
                <w:sz w:val="18"/>
                <w:szCs w:val="18"/>
              </w:rPr>
            </w:pPr>
            <w:r w:rsidRPr="00A81307">
              <w:rPr>
                <w:rFonts w:ascii="Arial" w:hAnsi="Arial"/>
                <w:sz w:val="18"/>
                <w:szCs w:val="18"/>
              </w:rPr>
              <w:t>Members are only partly motivated, yet their motivation is mostly fuelled by the very</w:t>
            </w:r>
            <w:r w:rsidR="001F039E" w:rsidRPr="00A81307">
              <w:rPr>
                <w:rFonts w:ascii="Arial" w:hAnsi="Arial"/>
                <w:sz w:val="18"/>
                <w:szCs w:val="18"/>
              </w:rPr>
              <w:t xml:space="preserve"> </w:t>
            </w:r>
            <w:r w:rsidRPr="00A81307">
              <w:rPr>
                <w:rFonts w:ascii="Arial" w:hAnsi="Arial"/>
                <w:sz w:val="18"/>
                <w:szCs w:val="18"/>
              </w:rPr>
              <w:t>importance of such function</w:t>
            </w:r>
            <w:r w:rsidR="001F039E" w:rsidRPr="00A81307">
              <w:rPr>
                <w:rFonts w:ascii="Arial" w:hAnsi="Arial"/>
                <w:sz w:val="18"/>
                <w:szCs w:val="18"/>
              </w:rPr>
              <w:t xml:space="preserve"> </w:t>
            </w:r>
            <w:r w:rsidRPr="00A81307">
              <w:rPr>
                <w:rFonts w:ascii="Arial" w:hAnsi="Arial"/>
                <w:sz w:val="18"/>
                <w:szCs w:val="18"/>
              </w:rPr>
              <w:t>rather than by actual interest in</w:t>
            </w:r>
            <w:r w:rsidR="001F039E" w:rsidRPr="00A81307">
              <w:rPr>
                <w:rFonts w:ascii="Arial" w:hAnsi="Arial"/>
                <w:sz w:val="18"/>
                <w:szCs w:val="18"/>
              </w:rPr>
              <w:t xml:space="preserve"> </w:t>
            </w:r>
            <w:r w:rsidRPr="00A81307">
              <w:rPr>
                <w:rFonts w:ascii="Arial" w:hAnsi="Arial"/>
                <w:sz w:val="18"/>
                <w:szCs w:val="18"/>
              </w:rPr>
              <w:t>the challenges that pertain to it.</w:t>
            </w:r>
          </w:p>
        </w:tc>
        <w:tc>
          <w:tcPr>
            <w:tcW w:w="3685" w:type="dxa"/>
          </w:tcPr>
          <w:p w14:paraId="488CC24B" w14:textId="77777777" w:rsidR="00D10C25" w:rsidRPr="00A81307" w:rsidRDefault="00D10C25" w:rsidP="00D10C25">
            <w:pPr>
              <w:rPr>
                <w:rFonts w:ascii="Arial" w:hAnsi="Arial"/>
                <w:sz w:val="18"/>
                <w:szCs w:val="18"/>
              </w:rPr>
            </w:pPr>
            <w:r w:rsidRPr="00A81307">
              <w:rPr>
                <w:rFonts w:ascii="Arial" w:hAnsi="Arial"/>
                <w:sz w:val="18"/>
                <w:szCs w:val="18"/>
              </w:rPr>
              <w:t>Members are motivated both</w:t>
            </w:r>
            <w:r w:rsidR="001F039E" w:rsidRPr="00A81307">
              <w:rPr>
                <w:rFonts w:ascii="Arial" w:hAnsi="Arial"/>
                <w:sz w:val="18"/>
                <w:szCs w:val="18"/>
              </w:rPr>
              <w:t xml:space="preserve"> </w:t>
            </w:r>
            <w:r w:rsidRPr="00A81307">
              <w:rPr>
                <w:rFonts w:ascii="Arial" w:hAnsi="Arial"/>
                <w:sz w:val="18"/>
                <w:szCs w:val="18"/>
              </w:rPr>
              <w:t>because of the importance of</w:t>
            </w:r>
            <w:r w:rsidR="001F039E" w:rsidRPr="00A81307">
              <w:rPr>
                <w:rFonts w:ascii="Arial" w:hAnsi="Arial"/>
                <w:sz w:val="18"/>
                <w:szCs w:val="18"/>
              </w:rPr>
              <w:t xml:space="preserve"> </w:t>
            </w:r>
            <w:r w:rsidRPr="00A81307">
              <w:rPr>
                <w:rFonts w:ascii="Arial" w:hAnsi="Arial"/>
                <w:sz w:val="18"/>
                <w:szCs w:val="18"/>
              </w:rPr>
              <w:t>work and the opportunities to</w:t>
            </w:r>
            <w:r w:rsidR="001F039E" w:rsidRPr="00A81307">
              <w:rPr>
                <w:rFonts w:ascii="Arial" w:hAnsi="Arial"/>
                <w:sz w:val="18"/>
                <w:szCs w:val="18"/>
              </w:rPr>
              <w:t xml:space="preserve"> </w:t>
            </w:r>
            <w:r w:rsidRPr="00A81307">
              <w:rPr>
                <w:rFonts w:ascii="Arial" w:hAnsi="Arial"/>
                <w:sz w:val="18"/>
                <w:szCs w:val="18"/>
              </w:rPr>
              <w:t>learn, work with the</w:t>
            </w:r>
          </w:p>
          <w:p w14:paraId="5B06859F" w14:textId="77777777" w:rsidR="0047572A" w:rsidRPr="00A81307" w:rsidRDefault="001F039E" w:rsidP="00D10C25">
            <w:pPr>
              <w:rPr>
                <w:rFonts w:ascii="Arial" w:hAnsi="Arial"/>
                <w:sz w:val="18"/>
                <w:szCs w:val="18"/>
              </w:rPr>
            </w:pPr>
            <w:r w:rsidRPr="00A81307">
              <w:rPr>
                <w:rFonts w:ascii="Arial" w:hAnsi="Arial"/>
                <w:sz w:val="18"/>
                <w:szCs w:val="18"/>
              </w:rPr>
              <w:t xml:space="preserve">Management Board, </w:t>
            </w:r>
            <w:r w:rsidR="00D10C25" w:rsidRPr="00A81307">
              <w:rPr>
                <w:rFonts w:ascii="Arial" w:hAnsi="Arial"/>
                <w:sz w:val="18"/>
                <w:szCs w:val="18"/>
              </w:rPr>
              <w:t>opportunities for networking etc. However, performing the function is not</w:t>
            </w:r>
            <w:r w:rsidRPr="00A81307">
              <w:rPr>
                <w:rFonts w:ascii="Arial" w:hAnsi="Arial"/>
                <w:sz w:val="18"/>
                <w:szCs w:val="18"/>
              </w:rPr>
              <w:t xml:space="preserve"> </w:t>
            </w:r>
            <w:r w:rsidR="00D10C25" w:rsidRPr="00A81307">
              <w:rPr>
                <w:rFonts w:ascii="Arial" w:hAnsi="Arial"/>
                <w:sz w:val="18"/>
                <w:szCs w:val="18"/>
              </w:rPr>
              <w:t>a particular challenge to them.</w:t>
            </w:r>
          </w:p>
        </w:tc>
        <w:tc>
          <w:tcPr>
            <w:tcW w:w="3431" w:type="dxa"/>
          </w:tcPr>
          <w:p w14:paraId="2440FE74" w14:textId="77777777" w:rsidR="0047572A" w:rsidRPr="00A81307" w:rsidRDefault="00D10C25" w:rsidP="00D10C25">
            <w:pPr>
              <w:rPr>
                <w:rFonts w:ascii="Arial" w:hAnsi="Arial"/>
                <w:sz w:val="18"/>
                <w:szCs w:val="18"/>
              </w:rPr>
            </w:pPr>
            <w:r w:rsidRPr="00A81307">
              <w:rPr>
                <w:rFonts w:ascii="Arial" w:hAnsi="Arial"/>
                <w:sz w:val="18"/>
                <w:szCs w:val="18"/>
              </w:rPr>
              <w:t>There is an atmosphere of</w:t>
            </w:r>
            <w:r w:rsidR="001F039E" w:rsidRPr="00A81307">
              <w:rPr>
                <w:rFonts w:ascii="Arial" w:hAnsi="Arial"/>
                <w:sz w:val="18"/>
                <w:szCs w:val="18"/>
              </w:rPr>
              <w:t xml:space="preserve"> </w:t>
            </w:r>
            <w:r w:rsidRPr="00A81307">
              <w:rPr>
                <w:rFonts w:ascii="Arial" w:hAnsi="Arial"/>
                <w:sz w:val="18"/>
                <w:szCs w:val="18"/>
              </w:rPr>
              <w:t>professional interest in the</w:t>
            </w:r>
            <w:r w:rsidR="001F039E" w:rsidRPr="00A81307">
              <w:rPr>
                <w:rFonts w:ascii="Arial" w:hAnsi="Arial"/>
                <w:sz w:val="18"/>
                <w:szCs w:val="18"/>
              </w:rPr>
              <w:t xml:space="preserve"> </w:t>
            </w:r>
            <w:r w:rsidRPr="00A81307">
              <w:rPr>
                <w:rFonts w:ascii="Arial" w:hAnsi="Arial"/>
                <w:sz w:val="18"/>
                <w:szCs w:val="18"/>
              </w:rPr>
              <w:t>supervisory function among the members, and a sincere desire to apply and advance their knowledge and experience.</w:t>
            </w:r>
          </w:p>
        </w:tc>
        <w:tc>
          <w:tcPr>
            <w:tcW w:w="851" w:type="dxa"/>
          </w:tcPr>
          <w:p w14:paraId="6C6E6BE0" w14:textId="77777777" w:rsidR="0047572A" w:rsidRPr="00A81307" w:rsidRDefault="0047572A">
            <w:pPr>
              <w:rPr>
                <w:rFonts w:ascii="Arial" w:hAnsi="Arial"/>
                <w:sz w:val="18"/>
                <w:szCs w:val="18"/>
              </w:rPr>
            </w:pPr>
          </w:p>
        </w:tc>
      </w:tr>
      <w:tr w:rsidR="00825D58" w:rsidRPr="00A81307" w14:paraId="019B335B" w14:textId="77777777" w:rsidTr="006B6447">
        <w:tc>
          <w:tcPr>
            <w:tcW w:w="567" w:type="dxa"/>
          </w:tcPr>
          <w:p w14:paraId="5CAFE447" w14:textId="77777777" w:rsidR="00D10C25" w:rsidRPr="00A81307" w:rsidRDefault="00D10C25">
            <w:pPr>
              <w:rPr>
                <w:rFonts w:ascii="Arial" w:hAnsi="Arial"/>
                <w:b/>
                <w:sz w:val="18"/>
                <w:szCs w:val="18"/>
              </w:rPr>
            </w:pPr>
            <w:r w:rsidRPr="00A81307">
              <w:rPr>
                <w:rFonts w:ascii="Arial" w:hAnsi="Arial"/>
                <w:b/>
                <w:sz w:val="18"/>
                <w:szCs w:val="18"/>
              </w:rPr>
              <w:t>F5</w:t>
            </w:r>
          </w:p>
        </w:tc>
        <w:tc>
          <w:tcPr>
            <w:tcW w:w="1673" w:type="dxa"/>
          </w:tcPr>
          <w:p w14:paraId="62D5518E" w14:textId="77777777" w:rsidR="00D10C25" w:rsidRPr="00A81307" w:rsidRDefault="00D10C25" w:rsidP="00D10C25">
            <w:pPr>
              <w:rPr>
                <w:rFonts w:ascii="Arial" w:hAnsi="Arial"/>
                <w:sz w:val="18"/>
                <w:szCs w:val="18"/>
              </w:rPr>
            </w:pPr>
            <w:r w:rsidRPr="00A81307">
              <w:rPr>
                <w:rFonts w:ascii="Arial" w:hAnsi="Arial"/>
                <w:sz w:val="18"/>
                <w:szCs w:val="18"/>
              </w:rPr>
              <w:t>Professional</w:t>
            </w:r>
            <w:r w:rsidR="001F039E" w:rsidRPr="00A81307">
              <w:rPr>
                <w:rFonts w:ascii="Arial" w:hAnsi="Arial"/>
                <w:sz w:val="18"/>
                <w:szCs w:val="18"/>
              </w:rPr>
              <w:t xml:space="preserve"> </w:t>
            </w:r>
            <w:r w:rsidRPr="00A81307">
              <w:rPr>
                <w:rFonts w:ascii="Arial" w:hAnsi="Arial"/>
                <w:sz w:val="18"/>
                <w:szCs w:val="18"/>
              </w:rPr>
              <w:t>development of the</w:t>
            </w:r>
          </w:p>
          <w:p w14:paraId="2CA6A5A7" w14:textId="77777777" w:rsidR="00D10C25" w:rsidRPr="00A81307" w:rsidRDefault="00D10C25" w:rsidP="0047572A">
            <w:pPr>
              <w:rPr>
                <w:rFonts w:ascii="Arial" w:eastAsia="Arial" w:hAnsi="Arial"/>
                <w:b/>
                <w:sz w:val="18"/>
                <w:szCs w:val="18"/>
              </w:rPr>
            </w:pPr>
            <w:r w:rsidRPr="00A81307">
              <w:rPr>
                <w:rFonts w:ascii="Arial" w:hAnsi="Arial"/>
                <w:sz w:val="18"/>
                <w:szCs w:val="18"/>
              </w:rPr>
              <w:t>Supervisory Board</w:t>
            </w:r>
          </w:p>
        </w:tc>
        <w:tc>
          <w:tcPr>
            <w:tcW w:w="2835" w:type="dxa"/>
          </w:tcPr>
          <w:p w14:paraId="102DD52F" w14:textId="77777777" w:rsidR="00D10C25" w:rsidRPr="00A81307" w:rsidRDefault="00D10C25" w:rsidP="00D10C25">
            <w:pPr>
              <w:rPr>
                <w:rFonts w:ascii="Arial" w:hAnsi="Arial"/>
                <w:sz w:val="18"/>
                <w:szCs w:val="18"/>
              </w:rPr>
            </w:pPr>
            <w:r w:rsidRPr="00A81307">
              <w:rPr>
                <w:rFonts w:ascii="Arial" w:hAnsi="Arial"/>
                <w:sz w:val="18"/>
                <w:szCs w:val="18"/>
              </w:rPr>
              <w:t>SB does not care about their professional development; the members do not upgrade their education and training in management and SB activities.</w:t>
            </w:r>
          </w:p>
          <w:p w14:paraId="49581390" w14:textId="77777777" w:rsidR="00D10C25" w:rsidRPr="00A81307" w:rsidRDefault="00D10C25" w:rsidP="00D10C25">
            <w:pPr>
              <w:rPr>
                <w:rFonts w:ascii="Arial" w:hAnsi="Arial"/>
                <w:sz w:val="18"/>
                <w:szCs w:val="18"/>
              </w:rPr>
            </w:pPr>
          </w:p>
        </w:tc>
        <w:tc>
          <w:tcPr>
            <w:tcW w:w="3119" w:type="dxa"/>
          </w:tcPr>
          <w:p w14:paraId="52F34A96" w14:textId="77777777" w:rsidR="00D10C25" w:rsidRPr="00A81307" w:rsidRDefault="00D10C25" w:rsidP="00D10C25">
            <w:pPr>
              <w:rPr>
                <w:rFonts w:ascii="Arial" w:hAnsi="Arial"/>
                <w:sz w:val="18"/>
                <w:szCs w:val="18"/>
              </w:rPr>
            </w:pPr>
            <w:r w:rsidRPr="00A81307">
              <w:rPr>
                <w:rFonts w:ascii="Arial" w:hAnsi="Arial"/>
                <w:sz w:val="18"/>
                <w:szCs w:val="18"/>
              </w:rPr>
              <w:t>SB members are involved in</w:t>
            </w:r>
            <w:r w:rsidR="001F039E" w:rsidRPr="00A81307">
              <w:rPr>
                <w:rFonts w:ascii="Arial" w:hAnsi="Arial"/>
                <w:sz w:val="18"/>
                <w:szCs w:val="18"/>
              </w:rPr>
              <w:t xml:space="preserve"> </w:t>
            </w:r>
            <w:r w:rsidRPr="00A81307">
              <w:rPr>
                <w:rFonts w:ascii="Arial" w:hAnsi="Arial"/>
                <w:sz w:val="18"/>
                <w:szCs w:val="18"/>
              </w:rPr>
              <w:t>further education, but in a random manner. Each member</w:t>
            </w:r>
            <w:r w:rsidR="001F039E" w:rsidRPr="00A81307">
              <w:rPr>
                <w:rFonts w:ascii="Arial" w:hAnsi="Arial"/>
                <w:sz w:val="18"/>
                <w:szCs w:val="18"/>
              </w:rPr>
              <w:t xml:space="preserve"> </w:t>
            </w:r>
            <w:r w:rsidRPr="00A81307">
              <w:rPr>
                <w:rFonts w:ascii="Arial" w:hAnsi="Arial"/>
                <w:sz w:val="18"/>
                <w:szCs w:val="18"/>
              </w:rPr>
              <w:t>decides individually about additional education in fields relevant for the operations of the SB or its committees.</w:t>
            </w:r>
          </w:p>
          <w:p w14:paraId="5A813D13" w14:textId="77777777" w:rsidR="00D10C25" w:rsidRPr="00A81307" w:rsidRDefault="00D10C25" w:rsidP="00D10C25">
            <w:pPr>
              <w:rPr>
                <w:rFonts w:ascii="Arial" w:hAnsi="Arial"/>
                <w:sz w:val="18"/>
                <w:szCs w:val="18"/>
              </w:rPr>
            </w:pPr>
          </w:p>
        </w:tc>
        <w:tc>
          <w:tcPr>
            <w:tcW w:w="3685" w:type="dxa"/>
          </w:tcPr>
          <w:p w14:paraId="2B10E0EA" w14:textId="77777777" w:rsidR="00D10C25" w:rsidRPr="00A81307" w:rsidRDefault="00D10C25" w:rsidP="00D10C25">
            <w:pPr>
              <w:rPr>
                <w:rFonts w:ascii="Arial" w:hAnsi="Arial"/>
                <w:sz w:val="18"/>
                <w:szCs w:val="18"/>
              </w:rPr>
            </w:pPr>
            <w:r w:rsidRPr="00A81307">
              <w:rPr>
                <w:rFonts w:ascii="Arial" w:hAnsi="Arial"/>
                <w:sz w:val="18"/>
                <w:szCs w:val="18"/>
              </w:rPr>
              <w:t>SB has adopted a framework</w:t>
            </w:r>
            <w:r w:rsidR="001F039E" w:rsidRPr="00A81307">
              <w:rPr>
                <w:rFonts w:ascii="Arial" w:hAnsi="Arial"/>
                <w:sz w:val="18"/>
                <w:szCs w:val="18"/>
              </w:rPr>
              <w:t xml:space="preserve"> </w:t>
            </w:r>
            <w:r w:rsidRPr="00A81307">
              <w:rPr>
                <w:rFonts w:ascii="Arial" w:hAnsi="Arial"/>
                <w:sz w:val="18"/>
                <w:szCs w:val="18"/>
              </w:rPr>
              <w:t>education plan laying out the</w:t>
            </w:r>
            <w:r w:rsidR="001F039E" w:rsidRPr="00A81307">
              <w:rPr>
                <w:rFonts w:ascii="Arial" w:hAnsi="Arial"/>
                <w:sz w:val="18"/>
                <w:szCs w:val="18"/>
              </w:rPr>
              <w:t xml:space="preserve"> </w:t>
            </w:r>
            <w:r w:rsidRPr="00A81307">
              <w:rPr>
                <w:rFonts w:ascii="Arial" w:hAnsi="Arial"/>
                <w:sz w:val="18"/>
                <w:szCs w:val="18"/>
              </w:rPr>
              <w:t>fields relevant for the activities</w:t>
            </w:r>
            <w:r w:rsidR="001F039E" w:rsidRPr="00A81307">
              <w:rPr>
                <w:rFonts w:ascii="Arial" w:hAnsi="Arial"/>
                <w:sz w:val="18"/>
                <w:szCs w:val="18"/>
              </w:rPr>
              <w:t xml:space="preserve"> </w:t>
            </w:r>
            <w:r w:rsidRPr="00A81307">
              <w:rPr>
                <w:rFonts w:ascii="Arial" w:hAnsi="Arial"/>
                <w:sz w:val="18"/>
                <w:szCs w:val="18"/>
              </w:rPr>
              <w:t>of the SB and its committees. In doing so, individual needs of respective members are also considered.</w:t>
            </w:r>
          </w:p>
        </w:tc>
        <w:tc>
          <w:tcPr>
            <w:tcW w:w="3431" w:type="dxa"/>
          </w:tcPr>
          <w:p w14:paraId="419130C6" w14:textId="77777777" w:rsidR="00D10C25" w:rsidRPr="00A81307" w:rsidRDefault="00D10C25" w:rsidP="00D10C25">
            <w:pPr>
              <w:rPr>
                <w:rFonts w:ascii="Arial" w:hAnsi="Arial"/>
                <w:sz w:val="18"/>
                <w:szCs w:val="18"/>
              </w:rPr>
            </w:pPr>
            <w:r w:rsidRPr="00A81307">
              <w:rPr>
                <w:rFonts w:ascii="Arial" w:hAnsi="Arial"/>
                <w:sz w:val="18"/>
                <w:szCs w:val="18"/>
              </w:rPr>
              <w:t>SB has adopted an education plan</w:t>
            </w:r>
            <w:r w:rsidR="001F039E" w:rsidRPr="00A81307">
              <w:rPr>
                <w:rFonts w:ascii="Arial" w:hAnsi="Arial"/>
                <w:sz w:val="18"/>
                <w:szCs w:val="18"/>
              </w:rPr>
              <w:t xml:space="preserve"> </w:t>
            </w:r>
            <w:r w:rsidRPr="00A81307">
              <w:rPr>
                <w:rFonts w:ascii="Arial" w:hAnsi="Arial"/>
                <w:sz w:val="18"/>
                <w:szCs w:val="18"/>
              </w:rPr>
              <w:t>based on the self-assessment and</w:t>
            </w:r>
            <w:r w:rsidR="001F039E" w:rsidRPr="00A81307">
              <w:rPr>
                <w:rFonts w:ascii="Arial" w:hAnsi="Arial"/>
                <w:sz w:val="18"/>
                <w:szCs w:val="18"/>
              </w:rPr>
              <w:t xml:space="preserve"> </w:t>
            </w:r>
            <w:r w:rsidRPr="00A81307">
              <w:rPr>
                <w:rFonts w:ascii="Arial" w:hAnsi="Arial"/>
                <w:sz w:val="18"/>
                <w:szCs w:val="18"/>
              </w:rPr>
              <w:t>measures adopted to improve their activities and activities of the SB committees. SB is</w:t>
            </w:r>
            <w:r w:rsidR="001F039E" w:rsidRPr="00A81307">
              <w:rPr>
                <w:rFonts w:ascii="Arial" w:hAnsi="Arial"/>
                <w:sz w:val="18"/>
                <w:szCs w:val="18"/>
              </w:rPr>
              <w:t xml:space="preserve"> </w:t>
            </w:r>
            <w:r w:rsidRPr="00A81307">
              <w:rPr>
                <w:rFonts w:ascii="Arial" w:hAnsi="Arial"/>
                <w:sz w:val="18"/>
                <w:szCs w:val="18"/>
              </w:rPr>
              <w:t>systematically keeping up to date with the novelties in corporate governance, management, and expert fields required for the work in the SB.</w:t>
            </w:r>
          </w:p>
          <w:p w14:paraId="7A08E582" w14:textId="77777777" w:rsidR="008A30E7" w:rsidRPr="00A81307" w:rsidRDefault="008A30E7" w:rsidP="00D10C25">
            <w:pPr>
              <w:rPr>
                <w:rFonts w:ascii="Arial" w:hAnsi="Arial"/>
                <w:sz w:val="18"/>
                <w:szCs w:val="18"/>
              </w:rPr>
            </w:pPr>
          </w:p>
        </w:tc>
        <w:tc>
          <w:tcPr>
            <w:tcW w:w="851" w:type="dxa"/>
          </w:tcPr>
          <w:p w14:paraId="4259944D" w14:textId="77777777" w:rsidR="00D10C25" w:rsidRPr="00A81307" w:rsidRDefault="00D10C25">
            <w:pPr>
              <w:rPr>
                <w:rFonts w:ascii="Arial" w:hAnsi="Arial"/>
                <w:sz w:val="18"/>
                <w:szCs w:val="18"/>
              </w:rPr>
            </w:pPr>
          </w:p>
        </w:tc>
      </w:tr>
      <w:tr w:rsidR="00825D58" w:rsidRPr="00A81307" w14:paraId="4E8687CA" w14:textId="77777777" w:rsidTr="006B6447">
        <w:tc>
          <w:tcPr>
            <w:tcW w:w="567" w:type="dxa"/>
          </w:tcPr>
          <w:p w14:paraId="3A0DD452" w14:textId="77777777" w:rsidR="00D10C25" w:rsidRPr="00A81307" w:rsidRDefault="00D10C25">
            <w:pPr>
              <w:rPr>
                <w:rFonts w:ascii="Arial" w:hAnsi="Arial"/>
                <w:b/>
                <w:sz w:val="18"/>
                <w:szCs w:val="18"/>
              </w:rPr>
            </w:pPr>
            <w:r w:rsidRPr="00A81307">
              <w:rPr>
                <w:rFonts w:ascii="Arial" w:hAnsi="Arial"/>
                <w:b/>
                <w:sz w:val="18"/>
                <w:szCs w:val="18"/>
              </w:rPr>
              <w:lastRenderedPageBreak/>
              <w:t>F6</w:t>
            </w:r>
          </w:p>
        </w:tc>
        <w:tc>
          <w:tcPr>
            <w:tcW w:w="1673" w:type="dxa"/>
          </w:tcPr>
          <w:p w14:paraId="3F97125A" w14:textId="77777777" w:rsidR="00D10C25" w:rsidRPr="00A81307" w:rsidRDefault="00D10C25" w:rsidP="00D10C25">
            <w:pPr>
              <w:rPr>
                <w:rFonts w:ascii="Arial" w:eastAsia="Arial" w:hAnsi="Arial"/>
                <w:b/>
                <w:sz w:val="18"/>
                <w:szCs w:val="18"/>
              </w:rPr>
            </w:pPr>
            <w:r w:rsidRPr="00A81307">
              <w:rPr>
                <w:rFonts w:ascii="Arial" w:hAnsi="Arial"/>
                <w:sz w:val="18"/>
                <w:szCs w:val="18"/>
              </w:rPr>
              <w:t>Evaluation of the SB performance</w:t>
            </w:r>
          </w:p>
        </w:tc>
        <w:tc>
          <w:tcPr>
            <w:tcW w:w="2835" w:type="dxa"/>
          </w:tcPr>
          <w:p w14:paraId="21A7CD5B" w14:textId="77777777" w:rsidR="00D10C25" w:rsidRPr="00A81307" w:rsidRDefault="00D10C25" w:rsidP="00D10C25">
            <w:pPr>
              <w:rPr>
                <w:rFonts w:ascii="Arial" w:hAnsi="Arial"/>
                <w:sz w:val="18"/>
                <w:szCs w:val="18"/>
              </w:rPr>
            </w:pPr>
            <w:r w:rsidRPr="00A81307">
              <w:rPr>
                <w:rFonts w:ascii="Arial" w:hAnsi="Arial"/>
                <w:sz w:val="18"/>
                <w:szCs w:val="18"/>
              </w:rPr>
              <w:t>Members of the SB never evaluate their composition, operation of the body and the committees or their cooperation with the MB.</w:t>
            </w:r>
          </w:p>
        </w:tc>
        <w:tc>
          <w:tcPr>
            <w:tcW w:w="3119" w:type="dxa"/>
          </w:tcPr>
          <w:p w14:paraId="3D7DDA8D" w14:textId="77777777" w:rsidR="00D10C25" w:rsidRPr="00A81307" w:rsidRDefault="00D10C25" w:rsidP="00D10C25">
            <w:pPr>
              <w:rPr>
                <w:rFonts w:ascii="Arial" w:hAnsi="Arial"/>
                <w:sz w:val="18"/>
                <w:szCs w:val="18"/>
              </w:rPr>
            </w:pPr>
            <w:r w:rsidRPr="00A81307">
              <w:rPr>
                <w:rFonts w:ascii="Arial" w:hAnsi="Arial"/>
                <w:sz w:val="18"/>
                <w:szCs w:val="18"/>
              </w:rPr>
              <w:t>The SB members do not carry out self-evaluation on annual basis but only occasionally. They</w:t>
            </w:r>
            <w:r w:rsidR="00FA13A5" w:rsidRPr="00A81307">
              <w:rPr>
                <w:rFonts w:ascii="Arial" w:hAnsi="Arial"/>
                <w:sz w:val="18"/>
                <w:szCs w:val="18"/>
              </w:rPr>
              <w:t xml:space="preserve"> use the ZNS matrix or some other publicly available </w:t>
            </w:r>
            <w:r w:rsidR="001F039E" w:rsidRPr="00A81307">
              <w:rPr>
                <w:rFonts w:ascii="Arial" w:hAnsi="Arial"/>
                <w:sz w:val="18"/>
                <w:szCs w:val="18"/>
              </w:rPr>
              <w:t>methodology, which</w:t>
            </w:r>
            <w:r w:rsidR="00FA13A5" w:rsidRPr="00A81307">
              <w:rPr>
                <w:rFonts w:ascii="Arial" w:hAnsi="Arial"/>
                <w:sz w:val="18"/>
                <w:szCs w:val="18"/>
              </w:rPr>
              <w:t xml:space="preserve"> is not adjusted to the company’s needs and its special characteristics of corporate governance.</w:t>
            </w:r>
            <w:r w:rsidRPr="00A81307">
              <w:rPr>
                <w:rFonts w:ascii="Arial" w:hAnsi="Arial"/>
                <w:sz w:val="18"/>
                <w:szCs w:val="18"/>
              </w:rPr>
              <w:t xml:space="preserve"> </w:t>
            </w:r>
          </w:p>
        </w:tc>
        <w:tc>
          <w:tcPr>
            <w:tcW w:w="3685" w:type="dxa"/>
          </w:tcPr>
          <w:p w14:paraId="2036196F" w14:textId="77777777" w:rsidR="00D10C25" w:rsidRPr="00A81307" w:rsidRDefault="00FA13A5" w:rsidP="00D10C25">
            <w:pPr>
              <w:rPr>
                <w:rFonts w:ascii="Arial" w:hAnsi="Arial"/>
                <w:sz w:val="18"/>
                <w:szCs w:val="18"/>
              </w:rPr>
            </w:pPr>
            <w:r w:rsidRPr="00A81307">
              <w:rPr>
                <w:rFonts w:ascii="Arial" w:hAnsi="Arial"/>
                <w:sz w:val="18"/>
                <w:szCs w:val="18"/>
              </w:rPr>
              <w:t>The SB members carry out self-evaluation of the SB once per year. They use the ZNS matrix or some other publicly available methodology. The SB does not regularly monitor the implementation of the action plan to carry out the necessary improvements defined at the previous self-evaluation.</w:t>
            </w:r>
          </w:p>
        </w:tc>
        <w:tc>
          <w:tcPr>
            <w:tcW w:w="3431" w:type="dxa"/>
          </w:tcPr>
          <w:p w14:paraId="567A725E" w14:textId="62523AEC" w:rsidR="00D10C25" w:rsidRPr="00A81307" w:rsidRDefault="00FA13A5" w:rsidP="00D315AD">
            <w:pPr>
              <w:rPr>
                <w:rFonts w:ascii="Arial" w:hAnsi="Arial"/>
                <w:sz w:val="18"/>
                <w:szCs w:val="18"/>
              </w:rPr>
            </w:pPr>
            <w:r w:rsidRPr="00A81307">
              <w:rPr>
                <w:rFonts w:ascii="Arial" w:hAnsi="Arial"/>
                <w:sz w:val="18"/>
                <w:szCs w:val="18"/>
              </w:rPr>
              <w:t>The SB evaluates its work annually according to the ZNS methodology or some other publicly available methodology. The SB cooperates with an external advisor. The SB regularly monitors the implementation of the action plan</w:t>
            </w:r>
            <w:r w:rsidR="00D705A0" w:rsidRPr="00A81307">
              <w:rPr>
                <w:rFonts w:ascii="Arial" w:hAnsi="Arial"/>
                <w:sz w:val="18"/>
                <w:szCs w:val="18"/>
              </w:rPr>
              <w:t xml:space="preserve"> and takes part in monitoring the implementation of </w:t>
            </w:r>
            <w:r w:rsidR="00630D20" w:rsidRPr="00A81307">
              <w:rPr>
                <w:rFonts w:ascii="Arial" w:hAnsi="Arial"/>
                <w:sz w:val="18"/>
                <w:szCs w:val="18"/>
              </w:rPr>
              <w:t>resolutions</w:t>
            </w:r>
            <w:r w:rsidR="00D705A0" w:rsidRPr="00A81307">
              <w:rPr>
                <w:rFonts w:ascii="Arial" w:hAnsi="Arial"/>
                <w:sz w:val="18"/>
                <w:szCs w:val="18"/>
              </w:rPr>
              <w:t xml:space="preserve"> of the Supervisory Board</w:t>
            </w:r>
            <w:r w:rsidRPr="00A81307">
              <w:rPr>
                <w:rFonts w:ascii="Arial" w:hAnsi="Arial"/>
                <w:sz w:val="18"/>
                <w:szCs w:val="18"/>
              </w:rPr>
              <w:t>. The SB carries out an external evaluation of its performance every three years.</w:t>
            </w:r>
          </w:p>
        </w:tc>
        <w:tc>
          <w:tcPr>
            <w:tcW w:w="851" w:type="dxa"/>
          </w:tcPr>
          <w:p w14:paraId="32825F15" w14:textId="77777777" w:rsidR="00D10C25" w:rsidRPr="00A81307" w:rsidRDefault="00D10C25">
            <w:pPr>
              <w:rPr>
                <w:rFonts w:ascii="Arial" w:hAnsi="Arial"/>
                <w:sz w:val="18"/>
                <w:szCs w:val="18"/>
              </w:rPr>
            </w:pPr>
          </w:p>
        </w:tc>
      </w:tr>
      <w:tr w:rsidR="00825D58" w:rsidRPr="00A81307" w14:paraId="627A376E" w14:textId="77777777" w:rsidTr="006B6447">
        <w:tc>
          <w:tcPr>
            <w:tcW w:w="567" w:type="dxa"/>
          </w:tcPr>
          <w:p w14:paraId="1A141E16" w14:textId="77777777" w:rsidR="008E5462" w:rsidRPr="00A81307" w:rsidRDefault="008E5462">
            <w:pPr>
              <w:rPr>
                <w:rFonts w:ascii="Arial" w:hAnsi="Arial"/>
                <w:b/>
                <w:sz w:val="18"/>
                <w:szCs w:val="18"/>
              </w:rPr>
            </w:pPr>
            <w:r w:rsidRPr="00A81307">
              <w:rPr>
                <w:rFonts w:ascii="Arial" w:hAnsi="Arial"/>
                <w:b/>
                <w:sz w:val="18"/>
                <w:szCs w:val="18"/>
              </w:rPr>
              <w:t>F7</w:t>
            </w:r>
          </w:p>
        </w:tc>
        <w:tc>
          <w:tcPr>
            <w:tcW w:w="1673" w:type="dxa"/>
          </w:tcPr>
          <w:p w14:paraId="10D2F355" w14:textId="77777777" w:rsidR="008E5462" w:rsidRPr="00A81307" w:rsidRDefault="005357AD" w:rsidP="00D10C25">
            <w:pPr>
              <w:rPr>
                <w:rFonts w:ascii="Arial" w:eastAsia="Arial" w:hAnsi="Arial"/>
                <w:b/>
                <w:sz w:val="18"/>
                <w:szCs w:val="18"/>
              </w:rPr>
            </w:pPr>
            <w:r w:rsidRPr="00A81307">
              <w:rPr>
                <w:rFonts w:ascii="Arial" w:hAnsi="Arial"/>
                <w:sz w:val="18"/>
                <w:szCs w:val="18"/>
              </w:rPr>
              <w:t>Remuneration</w:t>
            </w:r>
            <w:r w:rsidR="007C1D40" w:rsidRPr="00A81307">
              <w:rPr>
                <w:rFonts w:ascii="Arial" w:hAnsi="Arial"/>
                <w:sz w:val="18"/>
                <w:szCs w:val="18"/>
              </w:rPr>
              <w:t xml:space="preserve"> of the SB</w:t>
            </w:r>
          </w:p>
        </w:tc>
        <w:tc>
          <w:tcPr>
            <w:tcW w:w="2835" w:type="dxa"/>
          </w:tcPr>
          <w:p w14:paraId="07CDC658" w14:textId="77777777" w:rsidR="008E5462" w:rsidRPr="00A81307" w:rsidRDefault="007C1D40" w:rsidP="00D10C25">
            <w:pPr>
              <w:rPr>
                <w:rFonts w:ascii="Arial" w:hAnsi="Arial"/>
                <w:sz w:val="18"/>
                <w:szCs w:val="18"/>
              </w:rPr>
            </w:pPr>
            <w:r w:rsidRPr="00A81307">
              <w:rPr>
                <w:rFonts w:ascii="Arial" w:hAnsi="Arial"/>
                <w:sz w:val="18"/>
                <w:szCs w:val="18"/>
              </w:rPr>
              <w:t xml:space="preserve">Members of the SB receive </w:t>
            </w:r>
            <w:r w:rsidR="005357AD" w:rsidRPr="00A81307">
              <w:rPr>
                <w:rFonts w:ascii="Arial" w:hAnsi="Arial"/>
                <w:sz w:val="18"/>
                <w:szCs w:val="18"/>
              </w:rPr>
              <w:t>remuneration</w:t>
            </w:r>
            <w:r w:rsidRPr="00A81307">
              <w:rPr>
                <w:rFonts w:ascii="Arial" w:hAnsi="Arial"/>
                <w:sz w:val="18"/>
                <w:szCs w:val="18"/>
              </w:rPr>
              <w:t xml:space="preserve"> for their work but the structure of the </w:t>
            </w:r>
            <w:r w:rsidR="005357AD" w:rsidRPr="00A81307">
              <w:rPr>
                <w:rFonts w:ascii="Arial" w:hAnsi="Arial"/>
                <w:sz w:val="18"/>
                <w:szCs w:val="18"/>
              </w:rPr>
              <w:t>remuneration</w:t>
            </w:r>
            <w:r w:rsidRPr="00A81307">
              <w:rPr>
                <w:rFonts w:ascii="Arial" w:hAnsi="Arial"/>
                <w:sz w:val="18"/>
                <w:szCs w:val="18"/>
              </w:rPr>
              <w:t xml:space="preserve"> is not in line with the recommendation for good practice and the financial situation of the company.</w:t>
            </w:r>
          </w:p>
        </w:tc>
        <w:tc>
          <w:tcPr>
            <w:tcW w:w="3119" w:type="dxa"/>
          </w:tcPr>
          <w:p w14:paraId="7C3ED5DD" w14:textId="77777777" w:rsidR="008E5462" w:rsidRPr="00A81307" w:rsidRDefault="007C1D40" w:rsidP="007C1D40">
            <w:pPr>
              <w:rPr>
                <w:rFonts w:ascii="Arial" w:hAnsi="Arial"/>
                <w:sz w:val="18"/>
                <w:szCs w:val="18"/>
              </w:rPr>
            </w:pPr>
            <w:r w:rsidRPr="00A81307">
              <w:rPr>
                <w:rFonts w:ascii="Arial" w:hAnsi="Arial"/>
                <w:sz w:val="18"/>
                <w:szCs w:val="18"/>
              </w:rPr>
              <w:t xml:space="preserve">Members of the SB receive </w:t>
            </w:r>
            <w:r w:rsidR="005357AD" w:rsidRPr="00A81307">
              <w:rPr>
                <w:rFonts w:ascii="Arial" w:hAnsi="Arial"/>
                <w:sz w:val="18"/>
                <w:szCs w:val="18"/>
              </w:rPr>
              <w:t>remuneration</w:t>
            </w:r>
            <w:r w:rsidRPr="00A81307">
              <w:rPr>
                <w:rFonts w:ascii="Arial" w:hAnsi="Arial"/>
                <w:sz w:val="18"/>
                <w:szCs w:val="18"/>
              </w:rPr>
              <w:t xml:space="preserve"> for their work and the structure of the </w:t>
            </w:r>
            <w:r w:rsidR="005357AD" w:rsidRPr="00A81307">
              <w:rPr>
                <w:rFonts w:ascii="Arial" w:hAnsi="Arial"/>
                <w:sz w:val="18"/>
                <w:szCs w:val="18"/>
              </w:rPr>
              <w:t>remuneration</w:t>
            </w:r>
            <w:r w:rsidRPr="00A81307">
              <w:rPr>
                <w:rFonts w:ascii="Arial" w:hAnsi="Arial"/>
                <w:sz w:val="18"/>
                <w:szCs w:val="18"/>
              </w:rPr>
              <w:t xml:space="preserve"> is in line with the recommendation for good practice in this field, but the </w:t>
            </w:r>
            <w:r w:rsidR="005357AD" w:rsidRPr="00A81307">
              <w:rPr>
                <w:rFonts w:ascii="Arial" w:hAnsi="Arial"/>
                <w:sz w:val="18"/>
                <w:szCs w:val="18"/>
              </w:rPr>
              <w:t>remuneration</w:t>
            </w:r>
            <w:r w:rsidRPr="00A81307">
              <w:rPr>
                <w:rFonts w:ascii="Arial" w:hAnsi="Arial"/>
                <w:sz w:val="18"/>
                <w:szCs w:val="18"/>
              </w:rPr>
              <w:t xml:space="preserve"> amount is inappropriately low.</w:t>
            </w:r>
          </w:p>
        </w:tc>
        <w:tc>
          <w:tcPr>
            <w:tcW w:w="3685" w:type="dxa"/>
          </w:tcPr>
          <w:p w14:paraId="119F6C75" w14:textId="77777777" w:rsidR="008E5462" w:rsidRPr="00A81307" w:rsidRDefault="007C1D40" w:rsidP="007C1D40">
            <w:pPr>
              <w:rPr>
                <w:rFonts w:ascii="Arial" w:hAnsi="Arial"/>
                <w:sz w:val="18"/>
                <w:szCs w:val="18"/>
              </w:rPr>
            </w:pPr>
            <w:r w:rsidRPr="00A81307">
              <w:rPr>
                <w:rFonts w:ascii="Arial" w:hAnsi="Arial"/>
                <w:sz w:val="18"/>
                <w:szCs w:val="18"/>
              </w:rPr>
              <w:t xml:space="preserve">Members of the SB receive </w:t>
            </w:r>
            <w:r w:rsidR="005357AD" w:rsidRPr="00A81307">
              <w:rPr>
                <w:rFonts w:ascii="Arial" w:hAnsi="Arial"/>
                <w:sz w:val="18"/>
                <w:szCs w:val="18"/>
              </w:rPr>
              <w:t>remuneration</w:t>
            </w:r>
            <w:r w:rsidRPr="00A81307">
              <w:rPr>
                <w:rFonts w:ascii="Arial" w:hAnsi="Arial"/>
                <w:sz w:val="18"/>
                <w:szCs w:val="18"/>
              </w:rPr>
              <w:t xml:space="preserve"> for their work and the structure of the </w:t>
            </w:r>
            <w:r w:rsidR="005357AD" w:rsidRPr="00A81307">
              <w:rPr>
                <w:rFonts w:ascii="Arial" w:hAnsi="Arial"/>
                <w:sz w:val="18"/>
                <w:szCs w:val="18"/>
              </w:rPr>
              <w:t>remuneration</w:t>
            </w:r>
            <w:r w:rsidRPr="00A81307">
              <w:rPr>
                <w:rFonts w:ascii="Arial" w:hAnsi="Arial"/>
                <w:sz w:val="18"/>
                <w:szCs w:val="18"/>
              </w:rPr>
              <w:t xml:space="preserve"> is in line with the recommendation for good practice and the </w:t>
            </w:r>
            <w:r w:rsidR="005357AD" w:rsidRPr="00A81307">
              <w:rPr>
                <w:rFonts w:ascii="Arial" w:hAnsi="Arial"/>
                <w:sz w:val="18"/>
                <w:szCs w:val="18"/>
              </w:rPr>
              <w:t>remuneration</w:t>
            </w:r>
            <w:r w:rsidRPr="00A81307">
              <w:rPr>
                <w:rFonts w:ascii="Arial" w:hAnsi="Arial"/>
                <w:sz w:val="18"/>
                <w:szCs w:val="18"/>
              </w:rPr>
              <w:t xml:space="preserve"> amount is appropriate. </w:t>
            </w:r>
            <w:r w:rsidR="00BE43D1" w:rsidRPr="00A81307">
              <w:rPr>
                <w:rFonts w:ascii="Arial" w:hAnsi="Arial"/>
                <w:sz w:val="18"/>
                <w:szCs w:val="18"/>
              </w:rPr>
              <w:t xml:space="preserve">External members of the committees are paid for their work in the committees from the budget, intended for the SB work. However, the structure or the amount of their </w:t>
            </w:r>
            <w:r w:rsidR="005357AD" w:rsidRPr="00A81307">
              <w:rPr>
                <w:rFonts w:ascii="Arial" w:hAnsi="Arial"/>
                <w:sz w:val="18"/>
                <w:szCs w:val="18"/>
              </w:rPr>
              <w:t>remuneration</w:t>
            </w:r>
            <w:r w:rsidR="00BE43D1" w:rsidRPr="00A81307">
              <w:rPr>
                <w:rFonts w:ascii="Arial" w:hAnsi="Arial"/>
                <w:sz w:val="18"/>
                <w:szCs w:val="18"/>
              </w:rPr>
              <w:t xml:space="preserve"> is not appropriate or in not in line with good practice in this field.</w:t>
            </w:r>
          </w:p>
        </w:tc>
        <w:tc>
          <w:tcPr>
            <w:tcW w:w="3431" w:type="dxa"/>
          </w:tcPr>
          <w:p w14:paraId="2C109102" w14:textId="77777777" w:rsidR="008E5462" w:rsidRPr="00A81307" w:rsidRDefault="00BE43D1" w:rsidP="00DA3090">
            <w:pPr>
              <w:rPr>
                <w:rFonts w:ascii="Arial" w:hAnsi="Arial"/>
                <w:sz w:val="18"/>
                <w:szCs w:val="18"/>
              </w:rPr>
            </w:pPr>
            <w:r w:rsidRPr="00A81307">
              <w:rPr>
                <w:rFonts w:ascii="Arial" w:hAnsi="Arial"/>
                <w:sz w:val="18"/>
                <w:szCs w:val="18"/>
              </w:rPr>
              <w:t xml:space="preserve">Members of the SB receive </w:t>
            </w:r>
            <w:r w:rsidR="005357AD" w:rsidRPr="00A81307">
              <w:rPr>
                <w:rFonts w:ascii="Arial" w:hAnsi="Arial"/>
                <w:sz w:val="18"/>
                <w:szCs w:val="18"/>
              </w:rPr>
              <w:t>remuneration</w:t>
            </w:r>
            <w:r w:rsidRPr="00A81307">
              <w:rPr>
                <w:rFonts w:ascii="Arial" w:hAnsi="Arial"/>
                <w:sz w:val="18"/>
                <w:szCs w:val="18"/>
              </w:rPr>
              <w:t xml:space="preserve"> for their </w:t>
            </w:r>
            <w:r w:rsidR="001F039E" w:rsidRPr="00A81307">
              <w:rPr>
                <w:rFonts w:ascii="Arial" w:hAnsi="Arial"/>
                <w:sz w:val="18"/>
                <w:szCs w:val="18"/>
              </w:rPr>
              <w:t>work, which</w:t>
            </w:r>
            <w:r w:rsidRPr="00A81307">
              <w:rPr>
                <w:rFonts w:ascii="Arial" w:hAnsi="Arial"/>
                <w:sz w:val="18"/>
                <w:szCs w:val="18"/>
              </w:rPr>
              <w:t xml:space="preserve"> is in line with the good practice of SB </w:t>
            </w:r>
            <w:r w:rsidR="005357AD" w:rsidRPr="00A81307">
              <w:rPr>
                <w:rFonts w:ascii="Arial" w:hAnsi="Arial"/>
                <w:sz w:val="18"/>
                <w:szCs w:val="18"/>
              </w:rPr>
              <w:t>remuneration</w:t>
            </w:r>
            <w:r w:rsidRPr="00A81307">
              <w:rPr>
                <w:rFonts w:ascii="Arial" w:hAnsi="Arial"/>
                <w:sz w:val="18"/>
                <w:szCs w:val="18"/>
              </w:rPr>
              <w:t xml:space="preserve">s. The </w:t>
            </w:r>
            <w:r w:rsidR="005357AD" w:rsidRPr="00A81307">
              <w:rPr>
                <w:rFonts w:ascii="Arial" w:hAnsi="Arial"/>
                <w:sz w:val="18"/>
                <w:szCs w:val="18"/>
              </w:rPr>
              <w:t>remuneration</w:t>
            </w:r>
            <w:r w:rsidRPr="00A81307">
              <w:rPr>
                <w:rFonts w:ascii="Arial" w:hAnsi="Arial"/>
                <w:sz w:val="18"/>
                <w:szCs w:val="18"/>
              </w:rPr>
              <w:t xml:space="preserve"> </w:t>
            </w:r>
            <w:r w:rsidR="00DA3090" w:rsidRPr="00A81307">
              <w:rPr>
                <w:rFonts w:ascii="Arial" w:hAnsi="Arial"/>
                <w:sz w:val="18"/>
                <w:szCs w:val="18"/>
              </w:rPr>
              <w:t>enables the company to have</w:t>
            </w:r>
            <w:r w:rsidRPr="00A81307">
              <w:rPr>
                <w:rFonts w:ascii="Arial" w:hAnsi="Arial"/>
                <w:sz w:val="18"/>
                <w:szCs w:val="18"/>
              </w:rPr>
              <w:t xml:space="preserve"> good quality members </w:t>
            </w:r>
            <w:r w:rsidR="00DA3090" w:rsidRPr="00A81307">
              <w:rPr>
                <w:rFonts w:ascii="Arial" w:hAnsi="Arial"/>
                <w:sz w:val="18"/>
                <w:szCs w:val="18"/>
              </w:rPr>
              <w:t xml:space="preserve">of the SB and is in line with their responsibilities and </w:t>
            </w:r>
            <w:r w:rsidR="001F039E" w:rsidRPr="00A81307">
              <w:rPr>
                <w:rFonts w:ascii="Arial" w:hAnsi="Arial"/>
                <w:sz w:val="18"/>
                <w:szCs w:val="18"/>
              </w:rPr>
              <w:t>tasks, which</w:t>
            </w:r>
            <w:r w:rsidR="00DA3090" w:rsidRPr="00A81307">
              <w:rPr>
                <w:rFonts w:ascii="Arial" w:hAnsi="Arial"/>
                <w:sz w:val="18"/>
                <w:szCs w:val="18"/>
              </w:rPr>
              <w:t xml:space="preserve"> the SB must implement according to the legislation, recommendations of good practice and the Code. External members of the committees are paid for their work in the committees from the budget, intended for the SB work.</w:t>
            </w:r>
          </w:p>
        </w:tc>
        <w:tc>
          <w:tcPr>
            <w:tcW w:w="851" w:type="dxa"/>
          </w:tcPr>
          <w:p w14:paraId="1297BEAA" w14:textId="77777777" w:rsidR="008E5462" w:rsidRPr="00A81307" w:rsidRDefault="008E5462">
            <w:pPr>
              <w:rPr>
                <w:rFonts w:ascii="Arial" w:hAnsi="Arial"/>
                <w:sz w:val="18"/>
                <w:szCs w:val="18"/>
              </w:rPr>
            </w:pPr>
          </w:p>
        </w:tc>
      </w:tr>
      <w:tr w:rsidR="00825D58" w:rsidRPr="00A81307" w14:paraId="7DBCA720" w14:textId="77777777" w:rsidTr="006B6447">
        <w:trPr>
          <w:trHeight w:val="395"/>
        </w:trPr>
        <w:tc>
          <w:tcPr>
            <w:tcW w:w="567" w:type="dxa"/>
            <w:shd w:val="clear" w:color="auto" w:fill="99CC00"/>
            <w:vAlign w:val="center"/>
          </w:tcPr>
          <w:p w14:paraId="05AD4F3B" w14:textId="77777777" w:rsidR="00DA3090" w:rsidRPr="00A81307" w:rsidRDefault="00DA3090" w:rsidP="0089286A">
            <w:pPr>
              <w:rPr>
                <w:rFonts w:ascii="Arial" w:hAnsi="Arial"/>
                <w:b/>
                <w:sz w:val="18"/>
                <w:szCs w:val="18"/>
              </w:rPr>
            </w:pPr>
            <w:r w:rsidRPr="00A81307">
              <w:rPr>
                <w:rFonts w:ascii="Arial" w:hAnsi="Arial"/>
                <w:b/>
                <w:sz w:val="18"/>
                <w:szCs w:val="18"/>
              </w:rPr>
              <w:t>G</w:t>
            </w:r>
          </w:p>
        </w:tc>
        <w:tc>
          <w:tcPr>
            <w:tcW w:w="15594" w:type="dxa"/>
            <w:gridSpan w:val="6"/>
            <w:shd w:val="clear" w:color="auto" w:fill="99CC00"/>
            <w:vAlign w:val="center"/>
          </w:tcPr>
          <w:p w14:paraId="64C53CDC" w14:textId="77777777" w:rsidR="00DA3090" w:rsidRPr="00A81307" w:rsidRDefault="00DA3090" w:rsidP="0089286A">
            <w:pPr>
              <w:rPr>
                <w:rFonts w:ascii="Arial" w:hAnsi="Arial"/>
                <w:b/>
                <w:sz w:val="18"/>
                <w:szCs w:val="18"/>
              </w:rPr>
            </w:pPr>
            <w:r w:rsidRPr="00A81307">
              <w:rPr>
                <w:rFonts w:ascii="Arial" w:hAnsi="Arial"/>
                <w:b/>
                <w:sz w:val="18"/>
                <w:szCs w:val="18"/>
              </w:rPr>
              <w:t>THE SUPERVISORY BOARD TASKS</w:t>
            </w:r>
          </w:p>
        </w:tc>
      </w:tr>
      <w:tr w:rsidR="00825D58" w:rsidRPr="00A81307" w14:paraId="004EC927" w14:textId="77777777" w:rsidTr="006B6447">
        <w:trPr>
          <w:trHeight w:val="351"/>
        </w:trPr>
        <w:tc>
          <w:tcPr>
            <w:tcW w:w="567" w:type="dxa"/>
            <w:vAlign w:val="center"/>
          </w:tcPr>
          <w:p w14:paraId="49646359" w14:textId="77777777" w:rsidR="00DA3090" w:rsidRPr="00A81307" w:rsidRDefault="00DA3090" w:rsidP="0089286A">
            <w:pPr>
              <w:rPr>
                <w:rFonts w:ascii="Arial" w:hAnsi="Arial"/>
                <w:b/>
                <w:sz w:val="18"/>
                <w:szCs w:val="18"/>
              </w:rPr>
            </w:pPr>
          </w:p>
        </w:tc>
        <w:tc>
          <w:tcPr>
            <w:tcW w:w="1673" w:type="dxa"/>
            <w:vAlign w:val="center"/>
          </w:tcPr>
          <w:p w14:paraId="2B441664" w14:textId="77777777" w:rsidR="00DA3090" w:rsidRPr="00A81307" w:rsidRDefault="00DA3090" w:rsidP="0089286A">
            <w:pPr>
              <w:rPr>
                <w:rFonts w:ascii="Arial" w:eastAsia="Arial" w:hAnsi="Arial"/>
                <w:b/>
                <w:sz w:val="18"/>
                <w:szCs w:val="18"/>
              </w:rPr>
            </w:pPr>
          </w:p>
        </w:tc>
        <w:tc>
          <w:tcPr>
            <w:tcW w:w="2835" w:type="dxa"/>
            <w:vAlign w:val="center"/>
          </w:tcPr>
          <w:p w14:paraId="6E1BB19F" w14:textId="77777777" w:rsidR="00DA3090" w:rsidRPr="00A81307" w:rsidRDefault="00DA3090" w:rsidP="0089286A">
            <w:pPr>
              <w:rPr>
                <w:rFonts w:ascii="Arial" w:hAnsi="Arial"/>
                <w:b/>
                <w:sz w:val="18"/>
                <w:szCs w:val="18"/>
              </w:rPr>
            </w:pPr>
            <w:r w:rsidRPr="00A81307">
              <w:rPr>
                <w:rFonts w:ascii="Arial" w:hAnsi="Arial"/>
                <w:b/>
                <w:sz w:val="18"/>
                <w:szCs w:val="18"/>
              </w:rPr>
              <w:t>LEVEL 1</w:t>
            </w:r>
          </w:p>
        </w:tc>
        <w:tc>
          <w:tcPr>
            <w:tcW w:w="3119" w:type="dxa"/>
            <w:vAlign w:val="center"/>
          </w:tcPr>
          <w:p w14:paraId="377A22EA" w14:textId="77777777" w:rsidR="00DA3090" w:rsidRPr="00A81307" w:rsidRDefault="00DA3090" w:rsidP="0089286A">
            <w:pPr>
              <w:rPr>
                <w:rFonts w:ascii="Arial" w:hAnsi="Arial"/>
                <w:b/>
                <w:sz w:val="18"/>
                <w:szCs w:val="18"/>
              </w:rPr>
            </w:pPr>
            <w:r w:rsidRPr="00A81307">
              <w:rPr>
                <w:rFonts w:ascii="Arial" w:hAnsi="Arial"/>
                <w:b/>
                <w:sz w:val="18"/>
                <w:szCs w:val="18"/>
              </w:rPr>
              <w:t>LEVEL 2</w:t>
            </w:r>
          </w:p>
        </w:tc>
        <w:tc>
          <w:tcPr>
            <w:tcW w:w="3685" w:type="dxa"/>
            <w:vAlign w:val="center"/>
          </w:tcPr>
          <w:p w14:paraId="639A321D" w14:textId="77777777" w:rsidR="00DA3090" w:rsidRPr="00A81307" w:rsidRDefault="00DA3090" w:rsidP="0089286A">
            <w:pPr>
              <w:rPr>
                <w:rFonts w:ascii="Arial" w:hAnsi="Arial"/>
                <w:b/>
                <w:sz w:val="18"/>
                <w:szCs w:val="18"/>
              </w:rPr>
            </w:pPr>
            <w:r w:rsidRPr="00A81307">
              <w:rPr>
                <w:rFonts w:ascii="Arial" w:hAnsi="Arial"/>
                <w:b/>
                <w:sz w:val="18"/>
                <w:szCs w:val="18"/>
              </w:rPr>
              <w:t>LEVEL 3</w:t>
            </w:r>
          </w:p>
        </w:tc>
        <w:tc>
          <w:tcPr>
            <w:tcW w:w="3431" w:type="dxa"/>
            <w:vAlign w:val="center"/>
          </w:tcPr>
          <w:p w14:paraId="2D816AD6" w14:textId="77777777" w:rsidR="00DA3090" w:rsidRPr="00A81307" w:rsidRDefault="00DA3090" w:rsidP="0089286A">
            <w:pPr>
              <w:rPr>
                <w:rFonts w:ascii="Arial" w:hAnsi="Arial"/>
                <w:b/>
                <w:sz w:val="18"/>
                <w:szCs w:val="18"/>
              </w:rPr>
            </w:pPr>
            <w:r w:rsidRPr="00A81307">
              <w:rPr>
                <w:rFonts w:ascii="Arial" w:hAnsi="Arial"/>
                <w:b/>
                <w:sz w:val="18"/>
                <w:szCs w:val="18"/>
              </w:rPr>
              <w:t>LEVEL 4</w:t>
            </w:r>
          </w:p>
        </w:tc>
        <w:tc>
          <w:tcPr>
            <w:tcW w:w="851" w:type="dxa"/>
            <w:vAlign w:val="center"/>
          </w:tcPr>
          <w:p w14:paraId="58EC6796" w14:textId="77777777" w:rsidR="00DA3090" w:rsidRPr="00A81307" w:rsidRDefault="00DA3090" w:rsidP="0089286A">
            <w:pPr>
              <w:rPr>
                <w:rFonts w:ascii="Arial" w:hAnsi="Arial"/>
                <w:b/>
                <w:sz w:val="18"/>
                <w:szCs w:val="18"/>
              </w:rPr>
            </w:pPr>
            <w:r w:rsidRPr="00A81307">
              <w:rPr>
                <w:rFonts w:ascii="Arial" w:hAnsi="Arial"/>
                <w:b/>
                <w:sz w:val="18"/>
                <w:szCs w:val="18"/>
              </w:rPr>
              <w:t>NOTES</w:t>
            </w:r>
          </w:p>
        </w:tc>
      </w:tr>
      <w:tr w:rsidR="00825D58" w:rsidRPr="00A81307" w14:paraId="283C0EBB" w14:textId="77777777" w:rsidTr="006B6447">
        <w:tc>
          <w:tcPr>
            <w:tcW w:w="567" w:type="dxa"/>
          </w:tcPr>
          <w:p w14:paraId="6987809B" w14:textId="77777777" w:rsidR="00DA3090" w:rsidRPr="00A81307" w:rsidRDefault="00DA3090">
            <w:pPr>
              <w:rPr>
                <w:rFonts w:ascii="Arial" w:hAnsi="Arial"/>
                <w:b/>
                <w:sz w:val="18"/>
                <w:szCs w:val="18"/>
              </w:rPr>
            </w:pPr>
            <w:r w:rsidRPr="00A81307">
              <w:rPr>
                <w:rFonts w:ascii="Arial" w:hAnsi="Arial"/>
                <w:b/>
                <w:sz w:val="18"/>
                <w:szCs w:val="18"/>
              </w:rPr>
              <w:t>G1</w:t>
            </w:r>
          </w:p>
        </w:tc>
        <w:tc>
          <w:tcPr>
            <w:tcW w:w="1673" w:type="dxa"/>
          </w:tcPr>
          <w:p w14:paraId="0E5DB74B" w14:textId="77777777" w:rsidR="00DA3090" w:rsidRPr="00A81307" w:rsidRDefault="00DA3090" w:rsidP="00DA3090">
            <w:pPr>
              <w:rPr>
                <w:rFonts w:ascii="Arial" w:hAnsi="Arial"/>
                <w:sz w:val="18"/>
                <w:szCs w:val="18"/>
              </w:rPr>
            </w:pPr>
            <w:r w:rsidRPr="00A81307">
              <w:rPr>
                <w:rFonts w:ascii="Arial" w:hAnsi="Arial"/>
                <w:sz w:val="18"/>
                <w:szCs w:val="18"/>
              </w:rPr>
              <w:t>Strategy Management</w:t>
            </w:r>
          </w:p>
        </w:tc>
        <w:tc>
          <w:tcPr>
            <w:tcW w:w="2835" w:type="dxa"/>
          </w:tcPr>
          <w:p w14:paraId="3C4D7936" w14:textId="77777777" w:rsidR="00DA3090" w:rsidRPr="00A81307" w:rsidRDefault="00DA3090" w:rsidP="00DA3090">
            <w:pPr>
              <w:rPr>
                <w:rFonts w:ascii="Arial" w:hAnsi="Arial"/>
                <w:sz w:val="18"/>
                <w:szCs w:val="18"/>
              </w:rPr>
            </w:pPr>
            <w:r w:rsidRPr="00A81307">
              <w:rPr>
                <w:rFonts w:ascii="Arial" w:hAnsi="Arial"/>
                <w:sz w:val="18"/>
                <w:szCs w:val="18"/>
              </w:rPr>
              <w:t>SB does not take part in the company's development strategy, or such strategy is not suitably defined at all.</w:t>
            </w:r>
          </w:p>
        </w:tc>
        <w:tc>
          <w:tcPr>
            <w:tcW w:w="3119" w:type="dxa"/>
          </w:tcPr>
          <w:p w14:paraId="032FD29B" w14:textId="77777777" w:rsidR="00DA3090" w:rsidRPr="00A81307" w:rsidRDefault="00DA3090" w:rsidP="00DA3090">
            <w:pPr>
              <w:rPr>
                <w:rFonts w:ascii="Arial" w:hAnsi="Arial"/>
                <w:sz w:val="18"/>
                <w:szCs w:val="18"/>
              </w:rPr>
            </w:pPr>
            <w:r w:rsidRPr="00A81307">
              <w:rPr>
                <w:rFonts w:ascii="Arial" w:hAnsi="Arial"/>
                <w:sz w:val="18"/>
                <w:szCs w:val="18"/>
              </w:rPr>
              <w:t>SB is informed about the company strategy. SB's control of attainment of strategic and business goals laid out is inadequate.</w:t>
            </w:r>
          </w:p>
        </w:tc>
        <w:tc>
          <w:tcPr>
            <w:tcW w:w="3685" w:type="dxa"/>
          </w:tcPr>
          <w:p w14:paraId="5CAF2A72" w14:textId="77777777" w:rsidR="00DA3090" w:rsidRPr="00A81307" w:rsidRDefault="00DA3090" w:rsidP="00DA3090">
            <w:pPr>
              <w:rPr>
                <w:rFonts w:ascii="Arial" w:hAnsi="Arial"/>
                <w:sz w:val="18"/>
                <w:szCs w:val="18"/>
              </w:rPr>
            </w:pPr>
            <w:r w:rsidRPr="00A81307">
              <w:rPr>
                <w:rFonts w:ascii="Arial" w:hAnsi="Arial"/>
                <w:sz w:val="18"/>
                <w:szCs w:val="18"/>
              </w:rPr>
              <w:t>SB takes part in adopting the company's long-term development strategy. SB evaluates and monitors the pursuit of strategic goals once per year.</w:t>
            </w:r>
          </w:p>
        </w:tc>
        <w:tc>
          <w:tcPr>
            <w:tcW w:w="3431" w:type="dxa"/>
          </w:tcPr>
          <w:p w14:paraId="46FC42B7" w14:textId="77777777" w:rsidR="00DA3090" w:rsidRPr="00A81307" w:rsidRDefault="00DA3090" w:rsidP="00CE575F">
            <w:pPr>
              <w:rPr>
                <w:rFonts w:ascii="Arial" w:hAnsi="Arial"/>
                <w:sz w:val="18"/>
                <w:szCs w:val="18"/>
              </w:rPr>
            </w:pPr>
            <w:r w:rsidRPr="00A81307">
              <w:rPr>
                <w:rFonts w:ascii="Arial" w:hAnsi="Arial"/>
                <w:sz w:val="18"/>
                <w:szCs w:val="18"/>
              </w:rPr>
              <w:t>Long-term strategy is a result of cooperation between the</w:t>
            </w:r>
            <w:r w:rsidR="00CE575F" w:rsidRPr="00A81307">
              <w:rPr>
                <w:rFonts w:ascii="Arial" w:hAnsi="Arial"/>
                <w:sz w:val="18"/>
                <w:szCs w:val="18"/>
              </w:rPr>
              <w:t xml:space="preserve"> MB</w:t>
            </w:r>
            <w:r w:rsidRPr="00A81307">
              <w:rPr>
                <w:rFonts w:ascii="Arial" w:hAnsi="Arial"/>
                <w:sz w:val="18"/>
                <w:szCs w:val="18"/>
              </w:rPr>
              <w:t xml:space="preserve"> and the SB. SB holds a special meeting with the Management Board to evaluate the pursuit of company strategy.</w:t>
            </w:r>
          </w:p>
        </w:tc>
        <w:tc>
          <w:tcPr>
            <w:tcW w:w="851" w:type="dxa"/>
          </w:tcPr>
          <w:p w14:paraId="56983527" w14:textId="77777777" w:rsidR="00DA3090" w:rsidRPr="00A81307" w:rsidRDefault="00DA3090">
            <w:pPr>
              <w:rPr>
                <w:rFonts w:ascii="Arial" w:hAnsi="Arial"/>
                <w:sz w:val="18"/>
                <w:szCs w:val="18"/>
              </w:rPr>
            </w:pPr>
          </w:p>
        </w:tc>
      </w:tr>
      <w:tr w:rsidR="00825D58" w:rsidRPr="00A81307" w14:paraId="62CBAB2D" w14:textId="77777777" w:rsidTr="006B6447">
        <w:tc>
          <w:tcPr>
            <w:tcW w:w="567" w:type="dxa"/>
          </w:tcPr>
          <w:p w14:paraId="230DF58D" w14:textId="77777777" w:rsidR="00DA3090" w:rsidRPr="00A81307" w:rsidRDefault="00DA3090">
            <w:pPr>
              <w:rPr>
                <w:rFonts w:ascii="Arial" w:hAnsi="Arial"/>
                <w:b/>
                <w:sz w:val="18"/>
                <w:szCs w:val="18"/>
              </w:rPr>
            </w:pPr>
            <w:r w:rsidRPr="00A81307">
              <w:rPr>
                <w:rFonts w:ascii="Arial" w:hAnsi="Arial"/>
                <w:b/>
                <w:sz w:val="18"/>
                <w:szCs w:val="18"/>
              </w:rPr>
              <w:t>G2</w:t>
            </w:r>
          </w:p>
        </w:tc>
        <w:tc>
          <w:tcPr>
            <w:tcW w:w="1673" w:type="dxa"/>
          </w:tcPr>
          <w:p w14:paraId="6991DEFD" w14:textId="77777777" w:rsidR="00DA3090" w:rsidRPr="00A81307" w:rsidRDefault="00DA3090" w:rsidP="00DA3090">
            <w:pPr>
              <w:rPr>
                <w:rFonts w:ascii="Arial" w:hAnsi="Arial"/>
                <w:sz w:val="18"/>
                <w:szCs w:val="18"/>
              </w:rPr>
            </w:pPr>
            <w:r w:rsidRPr="00A81307">
              <w:rPr>
                <w:rFonts w:ascii="Arial" w:hAnsi="Arial"/>
                <w:sz w:val="18"/>
                <w:szCs w:val="18"/>
              </w:rPr>
              <w:t>Control over the company’s operations</w:t>
            </w:r>
          </w:p>
        </w:tc>
        <w:tc>
          <w:tcPr>
            <w:tcW w:w="2835" w:type="dxa"/>
          </w:tcPr>
          <w:p w14:paraId="1C2475AA" w14:textId="77777777" w:rsidR="00DA3090" w:rsidRPr="00A81307" w:rsidRDefault="00DA3090" w:rsidP="00DA3090">
            <w:pPr>
              <w:rPr>
                <w:rFonts w:ascii="Arial" w:hAnsi="Arial"/>
                <w:sz w:val="18"/>
                <w:szCs w:val="18"/>
              </w:rPr>
            </w:pPr>
            <w:r w:rsidRPr="00A81307">
              <w:rPr>
                <w:rFonts w:ascii="Arial" w:hAnsi="Arial"/>
                <w:sz w:val="18"/>
                <w:szCs w:val="18"/>
              </w:rPr>
              <w:t>SB is controlling only the</w:t>
            </w:r>
            <w:r w:rsidR="001F039E" w:rsidRPr="00A81307">
              <w:rPr>
                <w:rFonts w:ascii="Arial" w:hAnsi="Arial"/>
                <w:sz w:val="18"/>
                <w:szCs w:val="18"/>
              </w:rPr>
              <w:t xml:space="preserve"> company’s</w:t>
            </w:r>
            <w:r w:rsidRPr="00A81307">
              <w:rPr>
                <w:rFonts w:ascii="Arial" w:hAnsi="Arial"/>
                <w:sz w:val="18"/>
                <w:szCs w:val="18"/>
              </w:rPr>
              <w:t xml:space="preserve"> financial</w:t>
            </w:r>
            <w:r w:rsidR="001F039E" w:rsidRPr="00A81307">
              <w:rPr>
                <w:rFonts w:ascii="Arial" w:hAnsi="Arial"/>
                <w:sz w:val="18"/>
                <w:szCs w:val="18"/>
              </w:rPr>
              <w:t xml:space="preserve"> </w:t>
            </w:r>
            <w:r w:rsidR="00A91C37" w:rsidRPr="00A81307">
              <w:rPr>
                <w:rFonts w:ascii="Arial" w:hAnsi="Arial"/>
                <w:sz w:val="18"/>
                <w:szCs w:val="18"/>
              </w:rPr>
              <w:t>operation</w:t>
            </w:r>
            <w:r w:rsidRPr="00A81307">
              <w:rPr>
                <w:rFonts w:ascii="Arial" w:hAnsi="Arial"/>
                <w:sz w:val="18"/>
                <w:szCs w:val="18"/>
              </w:rPr>
              <w:t>; however, lack of</w:t>
            </w:r>
            <w:r w:rsidR="001F039E" w:rsidRPr="00A81307">
              <w:rPr>
                <w:rFonts w:ascii="Arial" w:hAnsi="Arial"/>
                <w:sz w:val="18"/>
                <w:szCs w:val="18"/>
              </w:rPr>
              <w:t xml:space="preserve"> </w:t>
            </w:r>
            <w:r w:rsidRPr="00A81307">
              <w:rPr>
                <w:rFonts w:ascii="Arial" w:hAnsi="Arial"/>
                <w:sz w:val="18"/>
                <w:szCs w:val="18"/>
              </w:rPr>
              <w:t>knowledge or poor</w:t>
            </w:r>
            <w:r w:rsidR="001F039E" w:rsidRPr="00A81307">
              <w:rPr>
                <w:rFonts w:ascii="Arial" w:hAnsi="Arial"/>
                <w:sz w:val="18"/>
                <w:szCs w:val="18"/>
              </w:rPr>
              <w:t xml:space="preserve"> </w:t>
            </w:r>
            <w:r w:rsidRPr="00A81307">
              <w:rPr>
                <w:rFonts w:ascii="Arial" w:hAnsi="Arial"/>
                <w:sz w:val="18"/>
                <w:szCs w:val="18"/>
              </w:rPr>
              <w:t>communication of vital</w:t>
            </w:r>
            <w:r w:rsidR="001F039E" w:rsidRPr="00A81307">
              <w:rPr>
                <w:rFonts w:ascii="Arial" w:hAnsi="Arial"/>
                <w:sz w:val="18"/>
                <w:szCs w:val="18"/>
              </w:rPr>
              <w:t xml:space="preserve"> </w:t>
            </w:r>
            <w:r w:rsidRPr="00A81307">
              <w:rPr>
                <w:rFonts w:ascii="Arial" w:hAnsi="Arial"/>
                <w:sz w:val="18"/>
                <w:szCs w:val="18"/>
              </w:rPr>
              <w:t>information pose considerable constraints to their effectiveness.</w:t>
            </w:r>
          </w:p>
        </w:tc>
        <w:tc>
          <w:tcPr>
            <w:tcW w:w="3119" w:type="dxa"/>
          </w:tcPr>
          <w:p w14:paraId="3DC2C7DC" w14:textId="77777777" w:rsidR="00DA3090" w:rsidRPr="00A81307" w:rsidRDefault="00DA3090" w:rsidP="00DA3090">
            <w:pPr>
              <w:rPr>
                <w:rFonts w:ascii="Arial" w:hAnsi="Arial"/>
                <w:sz w:val="18"/>
                <w:szCs w:val="18"/>
              </w:rPr>
            </w:pPr>
            <w:r w:rsidRPr="00A81307">
              <w:rPr>
                <w:rFonts w:ascii="Arial" w:hAnsi="Arial"/>
                <w:sz w:val="18"/>
                <w:szCs w:val="18"/>
              </w:rPr>
              <w:t>SB works with the Management</w:t>
            </w:r>
          </w:p>
          <w:p w14:paraId="747A193D" w14:textId="77777777" w:rsidR="00DA3090" w:rsidRPr="00A81307" w:rsidRDefault="00DA3090" w:rsidP="00DA3090">
            <w:pPr>
              <w:rPr>
                <w:rFonts w:ascii="Arial" w:hAnsi="Arial"/>
                <w:sz w:val="18"/>
                <w:szCs w:val="18"/>
              </w:rPr>
            </w:pPr>
            <w:r w:rsidRPr="00A81307">
              <w:rPr>
                <w:rFonts w:ascii="Arial" w:hAnsi="Arial"/>
                <w:sz w:val="18"/>
                <w:szCs w:val="18"/>
              </w:rPr>
              <w:t xml:space="preserve">Board to efficiently control the financial </w:t>
            </w:r>
            <w:r w:rsidR="00A91C37" w:rsidRPr="00A81307">
              <w:rPr>
                <w:rFonts w:ascii="Arial" w:hAnsi="Arial"/>
                <w:sz w:val="18"/>
                <w:szCs w:val="18"/>
              </w:rPr>
              <w:t>operation</w:t>
            </w:r>
            <w:r w:rsidRPr="00A81307">
              <w:rPr>
                <w:rFonts w:ascii="Arial" w:hAnsi="Arial"/>
                <w:sz w:val="18"/>
                <w:szCs w:val="18"/>
              </w:rPr>
              <w:t xml:space="preserve">; other fields of </w:t>
            </w:r>
            <w:r w:rsidR="00A91C37" w:rsidRPr="00A81307">
              <w:rPr>
                <w:rFonts w:ascii="Arial" w:hAnsi="Arial"/>
                <w:sz w:val="18"/>
                <w:szCs w:val="18"/>
              </w:rPr>
              <w:t>the company’s operation</w:t>
            </w:r>
            <w:r w:rsidRPr="00A81307">
              <w:rPr>
                <w:rFonts w:ascii="Arial" w:hAnsi="Arial"/>
                <w:sz w:val="18"/>
                <w:szCs w:val="18"/>
              </w:rPr>
              <w:t xml:space="preserve"> are not controlled regularly.</w:t>
            </w:r>
          </w:p>
          <w:p w14:paraId="0B271C98" w14:textId="77777777" w:rsidR="00DA3090" w:rsidRPr="00A81307" w:rsidRDefault="00DA3090" w:rsidP="00DA3090">
            <w:pPr>
              <w:rPr>
                <w:rFonts w:ascii="Arial" w:hAnsi="Arial"/>
                <w:sz w:val="18"/>
                <w:szCs w:val="18"/>
              </w:rPr>
            </w:pPr>
          </w:p>
        </w:tc>
        <w:tc>
          <w:tcPr>
            <w:tcW w:w="3685" w:type="dxa"/>
          </w:tcPr>
          <w:p w14:paraId="7680A831" w14:textId="07AB6CCB" w:rsidR="00DA3090" w:rsidRPr="00A81307" w:rsidRDefault="00DA3090" w:rsidP="00DA3090">
            <w:pPr>
              <w:rPr>
                <w:rFonts w:ascii="Arial" w:hAnsi="Arial"/>
                <w:sz w:val="18"/>
                <w:szCs w:val="18"/>
              </w:rPr>
            </w:pPr>
            <w:r w:rsidRPr="00A81307">
              <w:rPr>
                <w:rFonts w:ascii="Arial" w:hAnsi="Arial"/>
                <w:sz w:val="18"/>
                <w:szCs w:val="18"/>
              </w:rPr>
              <w:t>Supervisory Board works with</w:t>
            </w:r>
            <w:r w:rsidR="001F039E" w:rsidRPr="00A81307">
              <w:rPr>
                <w:rFonts w:ascii="Arial" w:hAnsi="Arial"/>
                <w:sz w:val="18"/>
                <w:szCs w:val="18"/>
              </w:rPr>
              <w:t xml:space="preserve"> </w:t>
            </w:r>
            <w:r w:rsidRPr="00A81307">
              <w:rPr>
                <w:rFonts w:ascii="Arial" w:hAnsi="Arial"/>
                <w:sz w:val="18"/>
                <w:szCs w:val="18"/>
              </w:rPr>
              <w:t>the Management Board to</w:t>
            </w:r>
            <w:r w:rsidR="001F039E" w:rsidRPr="00A81307">
              <w:rPr>
                <w:rFonts w:ascii="Arial" w:hAnsi="Arial"/>
                <w:sz w:val="18"/>
                <w:szCs w:val="18"/>
              </w:rPr>
              <w:t xml:space="preserve"> </w:t>
            </w:r>
            <w:r w:rsidRPr="00A81307">
              <w:rPr>
                <w:rFonts w:ascii="Arial" w:hAnsi="Arial"/>
                <w:sz w:val="18"/>
                <w:szCs w:val="18"/>
              </w:rPr>
              <w:t>effectively control the financial</w:t>
            </w:r>
            <w:r w:rsidR="001F039E" w:rsidRPr="00A81307">
              <w:rPr>
                <w:rFonts w:ascii="Arial" w:hAnsi="Arial"/>
                <w:sz w:val="18"/>
                <w:szCs w:val="18"/>
              </w:rPr>
              <w:t xml:space="preserve"> </w:t>
            </w:r>
            <w:r w:rsidR="00A91C37" w:rsidRPr="00A81307">
              <w:rPr>
                <w:rFonts w:ascii="Arial" w:hAnsi="Arial"/>
                <w:sz w:val="18"/>
                <w:szCs w:val="18"/>
              </w:rPr>
              <w:t>operation</w:t>
            </w:r>
            <w:r w:rsidRPr="00A81307">
              <w:rPr>
                <w:rFonts w:ascii="Arial" w:hAnsi="Arial"/>
                <w:sz w:val="18"/>
                <w:szCs w:val="18"/>
              </w:rPr>
              <w:t xml:space="preserve"> and to control other fields of operations legally requested or requested by the regulator</w:t>
            </w:r>
            <w:r w:rsidR="00631AF3" w:rsidRPr="00A81307">
              <w:rPr>
                <w:rFonts w:ascii="Arial" w:hAnsi="Arial"/>
                <w:sz w:val="18"/>
                <w:szCs w:val="18"/>
              </w:rPr>
              <w:t>, including sustainable operation of the company</w:t>
            </w:r>
            <w:r w:rsidRPr="00A81307">
              <w:rPr>
                <w:rFonts w:ascii="Arial" w:hAnsi="Arial"/>
                <w:sz w:val="18"/>
                <w:szCs w:val="18"/>
              </w:rPr>
              <w:t>. However, not all fields relevant to the company are systematically and regularly covered, or effectiveness of such supervision is bounded.</w:t>
            </w:r>
          </w:p>
        </w:tc>
        <w:tc>
          <w:tcPr>
            <w:tcW w:w="3431" w:type="dxa"/>
          </w:tcPr>
          <w:p w14:paraId="40C149C0" w14:textId="77777777" w:rsidR="00DA3090" w:rsidRPr="00A81307" w:rsidRDefault="00DA3090" w:rsidP="00DA3090">
            <w:pPr>
              <w:rPr>
                <w:rFonts w:ascii="Arial" w:hAnsi="Arial"/>
                <w:sz w:val="18"/>
                <w:szCs w:val="18"/>
              </w:rPr>
            </w:pPr>
            <w:r w:rsidRPr="00A81307">
              <w:rPr>
                <w:rFonts w:ascii="Arial" w:hAnsi="Arial"/>
                <w:sz w:val="18"/>
                <w:szCs w:val="18"/>
              </w:rPr>
              <w:t>Supervisory Board regularly and efficiently controls all fields of relevance to the company, such</w:t>
            </w:r>
          </w:p>
          <w:p w14:paraId="52371E98" w14:textId="77777777" w:rsidR="00DA3090" w:rsidRPr="00A81307" w:rsidRDefault="00DA3090" w:rsidP="00A91C37">
            <w:pPr>
              <w:rPr>
                <w:rFonts w:ascii="Arial" w:hAnsi="Arial"/>
                <w:sz w:val="18"/>
                <w:szCs w:val="18"/>
              </w:rPr>
            </w:pPr>
            <w:r w:rsidRPr="00A81307">
              <w:rPr>
                <w:rFonts w:ascii="Arial" w:hAnsi="Arial"/>
                <w:sz w:val="18"/>
                <w:szCs w:val="18"/>
              </w:rPr>
              <w:t>as: market policy, research and development, finance/accounting,</w:t>
            </w:r>
            <w:r w:rsidR="001F039E" w:rsidRPr="00A81307">
              <w:rPr>
                <w:rFonts w:ascii="Arial" w:hAnsi="Arial"/>
                <w:sz w:val="18"/>
                <w:szCs w:val="18"/>
              </w:rPr>
              <w:t xml:space="preserve"> </w:t>
            </w:r>
            <w:r w:rsidRPr="00A81307">
              <w:rPr>
                <w:rFonts w:ascii="Arial" w:hAnsi="Arial"/>
                <w:sz w:val="18"/>
                <w:szCs w:val="18"/>
              </w:rPr>
              <w:t xml:space="preserve">strategic planning, </w:t>
            </w:r>
            <w:r w:rsidR="00631AF3" w:rsidRPr="00A81307">
              <w:rPr>
                <w:rFonts w:ascii="Arial" w:hAnsi="Arial"/>
                <w:sz w:val="18"/>
                <w:szCs w:val="18"/>
              </w:rPr>
              <w:t xml:space="preserve">sustainability of operations, </w:t>
            </w:r>
            <w:r w:rsidRPr="00A81307">
              <w:rPr>
                <w:rFonts w:ascii="Arial" w:hAnsi="Arial"/>
                <w:sz w:val="18"/>
                <w:szCs w:val="18"/>
              </w:rPr>
              <w:t>human</w:t>
            </w:r>
            <w:r w:rsidR="00301B44" w:rsidRPr="00A81307">
              <w:rPr>
                <w:rFonts w:ascii="Arial" w:hAnsi="Arial"/>
                <w:sz w:val="18"/>
                <w:szCs w:val="18"/>
              </w:rPr>
              <w:t xml:space="preserve"> </w:t>
            </w:r>
            <w:r w:rsidRPr="00A81307">
              <w:rPr>
                <w:rFonts w:ascii="Arial" w:hAnsi="Arial"/>
                <w:sz w:val="18"/>
                <w:szCs w:val="18"/>
              </w:rPr>
              <w:t>resources, legal services,</w:t>
            </w:r>
            <w:r w:rsidR="00301B44" w:rsidRPr="00A81307">
              <w:rPr>
                <w:rFonts w:ascii="Arial" w:hAnsi="Arial"/>
                <w:sz w:val="18"/>
                <w:szCs w:val="18"/>
              </w:rPr>
              <w:t xml:space="preserve"> </w:t>
            </w:r>
            <w:r w:rsidRPr="00A81307">
              <w:rPr>
                <w:rFonts w:ascii="Arial" w:hAnsi="Arial"/>
                <w:sz w:val="18"/>
                <w:szCs w:val="18"/>
              </w:rPr>
              <w:t>managerial and operative support, internal control</w:t>
            </w:r>
            <w:r w:rsidR="00A91C37" w:rsidRPr="00A81307">
              <w:rPr>
                <w:rFonts w:ascii="Arial" w:hAnsi="Arial"/>
                <w:sz w:val="18"/>
                <w:szCs w:val="18"/>
              </w:rPr>
              <w:t>s</w:t>
            </w:r>
            <w:r w:rsidRPr="00A81307">
              <w:rPr>
                <w:rFonts w:ascii="Arial" w:hAnsi="Arial"/>
                <w:sz w:val="18"/>
                <w:szCs w:val="18"/>
              </w:rPr>
              <w:t>, risk management,</w:t>
            </w:r>
            <w:r w:rsidR="00A91C37" w:rsidRPr="00A81307">
              <w:rPr>
                <w:rFonts w:ascii="Arial" w:hAnsi="Arial"/>
                <w:sz w:val="18"/>
                <w:szCs w:val="18"/>
              </w:rPr>
              <w:t xml:space="preserve"> co-management report</w:t>
            </w:r>
            <w:r w:rsidRPr="00A81307">
              <w:rPr>
                <w:rFonts w:ascii="Arial" w:hAnsi="Arial"/>
                <w:sz w:val="18"/>
                <w:szCs w:val="18"/>
              </w:rPr>
              <w:t>, etc.</w:t>
            </w:r>
          </w:p>
        </w:tc>
        <w:tc>
          <w:tcPr>
            <w:tcW w:w="851" w:type="dxa"/>
          </w:tcPr>
          <w:p w14:paraId="279D90E0" w14:textId="77777777" w:rsidR="00DA3090" w:rsidRPr="00A81307" w:rsidRDefault="00DA3090">
            <w:pPr>
              <w:rPr>
                <w:rFonts w:ascii="Arial" w:hAnsi="Arial"/>
                <w:sz w:val="18"/>
                <w:szCs w:val="18"/>
              </w:rPr>
            </w:pPr>
          </w:p>
        </w:tc>
      </w:tr>
      <w:tr w:rsidR="00825D58" w:rsidRPr="00A81307" w14:paraId="5798D147" w14:textId="77777777" w:rsidTr="006B6447">
        <w:tc>
          <w:tcPr>
            <w:tcW w:w="567" w:type="dxa"/>
          </w:tcPr>
          <w:p w14:paraId="3A72DA54" w14:textId="77777777" w:rsidR="00D662E2" w:rsidRPr="00A81307" w:rsidRDefault="00D662E2">
            <w:pPr>
              <w:rPr>
                <w:rFonts w:ascii="Arial" w:hAnsi="Arial"/>
                <w:b/>
                <w:sz w:val="18"/>
                <w:szCs w:val="18"/>
              </w:rPr>
            </w:pPr>
            <w:r w:rsidRPr="00A81307">
              <w:rPr>
                <w:rFonts w:ascii="Arial" w:hAnsi="Arial"/>
                <w:b/>
                <w:sz w:val="18"/>
                <w:szCs w:val="18"/>
              </w:rPr>
              <w:t>G3</w:t>
            </w:r>
          </w:p>
        </w:tc>
        <w:tc>
          <w:tcPr>
            <w:tcW w:w="1673" w:type="dxa"/>
          </w:tcPr>
          <w:p w14:paraId="632EA174" w14:textId="77777777" w:rsidR="00D662E2" w:rsidRPr="00A81307" w:rsidRDefault="00D662E2" w:rsidP="00DA3090">
            <w:pPr>
              <w:rPr>
                <w:rFonts w:ascii="Arial" w:eastAsia="Arial" w:hAnsi="Arial"/>
                <w:b/>
                <w:sz w:val="18"/>
                <w:szCs w:val="18"/>
              </w:rPr>
            </w:pPr>
            <w:r w:rsidRPr="00A81307">
              <w:rPr>
                <w:rFonts w:ascii="Arial" w:hAnsi="Arial"/>
                <w:sz w:val="18"/>
                <w:szCs w:val="18"/>
              </w:rPr>
              <w:t>Human resource management</w:t>
            </w:r>
          </w:p>
        </w:tc>
        <w:tc>
          <w:tcPr>
            <w:tcW w:w="2835" w:type="dxa"/>
          </w:tcPr>
          <w:p w14:paraId="0EF4D049" w14:textId="77777777" w:rsidR="00D662E2" w:rsidRPr="00A81307" w:rsidRDefault="00D662E2" w:rsidP="00DA3090">
            <w:pPr>
              <w:rPr>
                <w:rFonts w:ascii="Arial" w:hAnsi="Arial"/>
                <w:sz w:val="18"/>
                <w:szCs w:val="18"/>
              </w:rPr>
            </w:pPr>
            <w:r w:rsidRPr="00A81307">
              <w:rPr>
                <w:rFonts w:ascii="Arial" w:hAnsi="Arial"/>
                <w:sz w:val="18"/>
                <w:szCs w:val="18"/>
              </w:rPr>
              <w:t>SB does not deal with human resource management.</w:t>
            </w:r>
          </w:p>
        </w:tc>
        <w:tc>
          <w:tcPr>
            <w:tcW w:w="3119" w:type="dxa"/>
          </w:tcPr>
          <w:p w14:paraId="60E73EA2" w14:textId="77777777" w:rsidR="00D662E2" w:rsidRPr="00A81307" w:rsidRDefault="00D662E2" w:rsidP="00DA3090">
            <w:pPr>
              <w:rPr>
                <w:rFonts w:ascii="Arial" w:hAnsi="Arial"/>
                <w:sz w:val="18"/>
                <w:szCs w:val="18"/>
              </w:rPr>
            </w:pPr>
            <w:r w:rsidRPr="00A81307">
              <w:rPr>
                <w:rFonts w:ascii="Arial" w:hAnsi="Arial"/>
                <w:sz w:val="18"/>
                <w:szCs w:val="18"/>
              </w:rPr>
              <w:t>SB is informed about the company's top management.</w:t>
            </w:r>
          </w:p>
        </w:tc>
        <w:tc>
          <w:tcPr>
            <w:tcW w:w="3685" w:type="dxa"/>
          </w:tcPr>
          <w:p w14:paraId="225ABCF2" w14:textId="77777777" w:rsidR="00D662E2" w:rsidRPr="00A81307" w:rsidRDefault="00D662E2" w:rsidP="00DA3090">
            <w:pPr>
              <w:rPr>
                <w:rFonts w:ascii="Arial" w:hAnsi="Arial"/>
                <w:sz w:val="18"/>
                <w:szCs w:val="18"/>
              </w:rPr>
            </w:pPr>
            <w:r w:rsidRPr="00A81307">
              <w:rPr>
                <w:rFonts w:ascii="Arial" w:hAnsi="Arial"/>
                <w:sz w:val="18"/>
                <w:szCs w:val="18"/>
              </w:rPr>
              <w:t>SB monitors succession planning, quality of top management, and organizational (corporate) climate at the company.</w:t>
            </w:r>
          </w:p>
        </w:tc>
        <w:tc>
          <w:tcPr>
            <w:tcW w:w="3431" w:type="dxa"/>
          </w:tcPr>
          <w:p w14:paraId="0E0F5F91" w14:textId="77777777" w:rsidR="00D662E2" w:rsidRPr="00A81307" w:rsidRDefault="00D662E2" w:rsidP="00D662E2">
            <w:pPr>
              <w:rPr>
                <w:rFonts w:ascii="Arial" w:hAnsi="Arial"/>
                <w:sz w:val="18"/>
                <w:szCs w:val="18"/>
              </w:rPr>
            </w:pPr>
            <w:r w:rsidRPr="00A81307">
              <w:rPr>
                <w:rFonts w:ascii="Arial" w:hAnsi="Arial"/>
                <w:sz w:val="18"/>
                <w:szCs w:val="18"/>
              </w:rPr>
              <w:t>SB is monitoring the following fields: talent identification and management, situation in middle management, succession planning, quality of top management, corporate climate.</w:t>
            </w:r>
          </w:p>
        </w:tc>
        <w:tc>
          <w:tcPr>
            <w:tcW w:w="851" w:type="dxa"/>
          </w:tcPr>
          <w:p w14:paraId="7ED1F45F" w14:textId="77777777" w:rsidR="00D662E2" w:rsidRPr="00A81307" w:rsidRDefault="00D662E2">
            <w:pPr>
              <w:rPr>
                <w:rFonts w:ascii="Arial" w:hAnsi="Arial"/>
                <w:sz w:val="18"/>
                <w:szCs w:val="18"/>
              </w:rPr>
            </w:pPr>
          </w:p>
        </w:tc>
      </w:tr>
      <w:tr w:rsidR="00825D58" w:rsidRPr="00A81307" w14:paraId="0D6B774C" w14:textId="77777777" w:rsidTr="006B6447">
        <w:trPr>
          <w:trHeight w:val="479"/>
        </w:trPr>
        <w:tc>
          <w:tcPr>
            <w:tcW w:w="567" w:type="dxa"/>
            <w:shd w:val="clear" w:color="auto" w:fill="99CC00"/>
            <w:vAlign w:val="center"/>
          </w:tcPr>
          <w:p w14:paraId="1CA178DF" w14:textId="77777777" w:rsidR="00D662E2" w:rsidRPr="00A81307" w:rsidRDefault="00D662E2" w:rsidP="0025420A">
            <w:pPr>
              <w:rPr>
                <w:rFonts w:ascii="Arial" w:hAnsi="Arial"/>
                <w:b/>
                <w:sz w:val="18"/>
                <w:szCs w:val="18"/>
              </w:rPr>
            </w:pPr>
            <w:r w:rsidRPr="00A81307">
              <w:rPr>
                <w:rFonts w:ascii="Arial" w:hAnsi="Arial"/>
                <w:b/>
                <w:sz w:val="18"/>
                <w:szCs w:val="18"/>
              </w:rPr>
              <w:lastRenderedPageBreak/>
              <w:t>H</w:t>
            </w:r>
          </w:p>
        </w:tc>
        <w:tc>
          <w:tcPr>
            <w:tcW w:w="15594" w:type="dxa"/>
            <w:gridSpan w:val="6"/>
            <w:shd w:val="clear" w:color="auto" w:fill="99CC00"/>
            <w:vAlign w:val="center"/>
          </w:tcPr>
          <w:p w14:paraId="79A6C1F3" w14:textId="77777777" w:rsidR="00D662E2" w:rsidRPr="00A81307" w:rsidRDefault="00EA300A" w:rsidP="0025420A">
            <w:pPr>
              <w:rPr>
                <w:rFonts w:ascii="Arial" w:hAnsi="Arial"/>
                <w:b/>
                <w:sz w:val="18"/>
                <w:szCs w:val="18"/>
              </w:rPr>
            </w:pPr>
            <w:r w:rsidRPr="00A81307">
              <w:rPr>
                <w:rFonts w:ascii="Arial" w:hAnsi="Arial"/>
                <w:b/>
                <w:sz w:val="18"/>
                <w:szCs w:val="18"/>
              </w:rPr>
              <w:t>RELATIONS WITH THE MANAGEMENT BOARD</w:t>
            </w:r>
          </w:p>
        </w:tc>
      </w:tr>
      <w:tr w:rsidR="00825D58" w:rsidRPr="00A81307" w14:paraId="537E7913" w14:textId="77777777" w:rsidTr="006B6447">
        <w:trPr>
          <w:trHeight w:val="401"/>
        </w:trPr>
        <w:tc>
          <w:tcPr>
            <w:tcW w:w="567" w:type="dxa"/>
            <w:vAlign w:val="center"/>
          </w:tcPr>
          <w:p w14:paraId="6ECC675D" w14:textId="77777777" w:rsidR="00F76CC5" w:rsidRPr="00A81307" w:rsidRDefault="00F76CC5" w:rsidP="0025420A">
            <w:pPr>
              <w:rPr>
                <w:rFonts w:ascii="Arial" w:hAnsi="Arial"/>
                <w:b/>
                <w:sz w:val="18"/>
                <w:szCs w:val="18"/>
              </w:rPr>
            </w:pPr>
          </w:p>
        </w:tc>
        <w:tc>
          <w:tcPr>
            <w:tcW w:w="1673" w:type="dxa"/>
            <w:vAlign w:val="center"/>
          </w:tcPr>
          <w:p w14:paraId="32A642F0" w14:textId="77777777" w:rsidR="00F76CC5" w:rsidRPr="00A81307" w:rsidRDefault="00F76CC5" w:rsidP="0025420A">
            <w:pPr>
              <w:rPr>
                <w:rFonts w:ascii="Arial" w:eastAsia="Arial" w:hAnsi="Arial"/>
                <w:b/>
                <w:sz w:val="18"/>
                <w:szCs w:val="18"/>
              </w:rPr>
            </w:pPr>
          </w:p>
        </w:tc>
        <w:tc>
          <w:tcPr>
            <w:tcW w:w="2835" w:type="dxa"/>
            <w:vAlign w:val="center"/>
          </w:tcPr>
          <w:p w14:paraId="2F62B73F" w14:textId="77777777" w:rsidR="00F76CC5" w:rsidRPr="00A81307" w:rsidRDefault="00F76CC5" w:rsidP="0025420A">
            <w:pPr>
              <w:rPr>
                <w:rFonts w:ascii="Arial" w:hAnsi="Arial"/>
                <w:b/>
                <w:sz w:val="18"/>
                <w:szCs w:val="18"/>
              </w:rPr>
            </w:pPr>
            <w:r w:rsidRPr="00A81307">
              <w:rPr>
                <w:rFonts w:ascii="Arial" w:hAnsi="Arial"/>
                <w:b/>
                <w:sz w:val="18"/>
                <w:szCs w:val="18"/>
              </w:rPr>
              <w:t>LEVEL 1</w:t>
            </w:r>
          </w:p>
        </w:tc>
        <w:tc>
          <w:tcPr>
            <w:tcW w:w="3119" w:type="dxa"/>
            <w:vAlign w:val="center"/>
          </w:tcPr>
          <w:p w14:paraId="791CBF5B" w14:textId="77777777" w:rsidR="00F76CC5" w:rsidRPr="00A81307" w:rsidRDefault="00F76CC5" w:rsidP="0025420A">
            <w:pPr>
              <w:rPr>
                <w:rFonts w:ascii="Arial" w:hAnsi="Arial"/>
                <w:b/>
                <w:sz w:val="18"/>
                <w:szCs w:val="18"/>
              </w:rPr>
            </w:pPr>
            <w:r w:rsidRPr="00A81307">
              <w:rPr>
                <w:rFonts w:ascii="Arial" w:hAnsi="Arial"/>
                <w:b/>
                <w:sz w:val="18"/>
                <w:szCs w:val="18"/>
              </w:rPr>
              <w:t>LEVEL 2</w:t>
            </w:r>
          </w:p>
        </w:tc>
        <w:tc>
          <w:tcPr>
            <w:tcW w:w="3685" w:type="dxa"/>
            <w:vAlign w:val="center"/>
          </w:tcPr>
          <w:p w14:paraId="5EE5ED3C" w14:textId="77777777" w:rsidR="00F76CC5" w:rsidRPr="00A81307" w:rsidRDefault="00F76CC5" w:rsidP="0025420A">
            <w:pPr>
              <w:rPr>
                <w:rFonts w:ascii="Arial" w:hAnsi="Arial"/>
                <w:b/>
                <w:sz w:val="18"/>
                <w:szCs w:val="18"/>
              </w:rPr>
            </w:pPr>
            <w:r w:rsidRPr="00A81307">
              <w:rPr>
                <w:rFonts w:ascii="Arial" w:hAnsi="Arial"/>
                <w:b/>
                <w:sz w:val="18"/>
                <w:szCs w:val="18"/>
              </w:rPr>
              <w:t>LEVEL 3</w:t>
            </w:r>
          </w:p>
        </w:tc>
        <w:tc>
          <w:tcPr>
            <w:tcW w:w="3431" w:type="dxa"/>
            <w:vAlign w:val="center"/>
          </w:tcPr>
          <w:p w14:paraId="35CAF548" w14:textId="77777777" w:rsidR="00F76CC5" w:rsidRPr="00A81307" w:rsidRDefault="00F76CC5" w:rsidP="0025420A">
            <w:pPr>
              <w:rPr>
                <w:rFonts w:ascii="Arial" w:hAnsi="Arial"/>
                <w:b/>
                <w:sz w:val="18"/>
                <w:szCs w:val="18"/>
              </w:rPr>
            </w:pPr>
            <w:r w:rsidRPr="00A81307">
              <w:rPr>
                <w:rFonts w:ascii="Arial" w:hAnsi="Arial"/>
                <w:b/>
                <w:sz w:val="18"/>
                <w:szCs w:val="18"/>
              </w:rPr>
              <w:t>LEVEL 4</w:t>
            </w:r>
          </w:p>
        </w:tc>
        <w:tc>
          <w:tcPr>
            <w:tcW w:w="851" w:type="dxa"/>
            <w:vAlign w:val="center"/>
          </w:tcPr>
          <w:p w14:paraId="4630A6DE" w14:textId="77777777" w:rsidR="00F76CC5" w:rsidRPr="00A81307" w:rsidRDefault="00F76CC5" w:rsidP="0025420A">
            <w:pPr>
              <w:rPr>
                <w:rFonts w:ascii="Arial" w:hAnsi="Arial"/>
                <w:b/>
                <w:sz w:val="18"/>
                <w:szCs w:val="18"/>
              </w:rPr>
            </w:pPr>
            <w:r w:rsidRPr="00A81307">
              <w:rPr>
                <w:rFonts w:ascii="Arial" w:hAnsi="Arial"/>
                <w:b/>
                <w:sz w:val="18"/>
                <w:szCs w:val="18"/>
              </w:rPr>
              <w:t>NOTES</w:t>
            </w:r>
          </w:p>
        </w:tc>
      </w:tr>
      <w:tr w:rsidR="00825D58" w:rsidRPr="00A81307" w14:paraId="1EAF2A6B" w14:textId="77777777" w:rsidTr="006B6447">
        <w:tc>
          <w:tcPr>
            <w:tcW w:w="567" w:type="dxa"/>
          </w:tcPr>
          <w:p w14:paraId="35F7B35B" w14:textId="77777777" w:rsidR="00D662E2" w:rsidRPr="00A81307" w:rsidRDefault="00EA300A">
            <w:pPr>
              <w:rPr>
                <w:rFonts w:ascii="Arial" w:hAnsi="Arial"/>
                <w:b/>
                <w:sz w:val="18"/>
                <w:szCs w:val="18"/>
              </w:rPr>
            </w:pPr>
            <w:r w:rsidRPr="00A81307">
              <w:rPr>
                <w:rFonts w:ascii="Arial" w:hAnsi="Arial"/>
                <w:b/>
                <w:sz w:val="18"/>
                <w:szCs w:val="18"/>
              </w:rPr>
              <w:t>H1</w:t>
            </w:r>
          </w:p>
        </w:tc>
        <w:tc>
          <w:tcPr>
            <w:tcW w:w="1673" w:type="dxa"/>
          </w:tcPr>
          <w:p w14:paraId="7AA881A6" w14:textId="77777777" w:rsidR="00EA300A" w:rsidRPr="00A81307" w:rsidRDefault="00EA300A" w:rsidP="00EA300A">
            <w:pPr>
              <w:rPr>
                <w:rFonts w:ascii="Arial" w:hAnsi="Arial"/>
                <w:sz w:val="18"/>
                <w:szCs w:val="18"/>
              </w:rPr>
            </w:pPr>
            <w:r w:rsidRPr="00A81307">
              <w:rPr>
                <w:rFonts w:ascii="Arial" w:hAnsi="Arial"/>
                <w:sz w:val="18"/>
                <w:szCs w:val="18"/>
              </w:rPr>
              <w:t>Appointment of</w:t>
            </w:r>
          </w:p>
          <w:p w14:paraId="2D82A41C" w14:textId="77777777" w:rsidR="00D662E2" w:rsidRPr="00A81307" w:rsidRDefault="00EA300A" w:rsidP="00EA300A">
            <w:pPr>
              <w:rPr>
                <w:rFonts w:ascii="Arial" w:eastAsia="Arial" w:hAnsi="Arial"/>
                <w:b/>
                <w:sz w:val="18"/>
                <w:szCs w:val="18"/>
              </w:rPr>
            </w:pPr>
            <w:r w:rsidRPr="00A81307">
              <w:rPr>
                <w:rFonts w:ascii="Arial" w:hAnsi="Arial"/>
                <w:sz w:val="18"/>
                <w:szCs w:val="18"/>
              </w:rPr>
              <w:t>Management Board members</w:t>
            </w:r>
          </w:p>
        </w:tc>
        <w:tc>
          <w:tcPr>
            <w:tcW w:w="2835" w:type="dxa"/>
          </w:tcPr>
          <w:p w14:paraId="07DE81BE" w14:textId="77777777" w:rsidR="00D662E2" w:rsidRPr="00A81307" w:rsidRDefault="00F76CC5" w:rsidP="00DA3090">
            <w:pPr>
              <w:rPr>
                <w:rFonts w:ascii="Arial" w:hAnsi="Arial"/>
                <w:sz w:val="18"/>
                <w:szCs w:val="18"/>
              </w:rPr>
            </w:pPr>
            <w:r w:rsidRPr="00A81307">
              <w:rPr>
                <w:rFonts w:ascii="Arial" w:hAnsi="Arial"/>
                <w:sz w:val="18"/>
                <w:szCs w:val="18"/>
              </w:rPr>
              <w:t>The procedure of Management Board member appointment is non-systematic. SB has not defined any special criteria for selection of new Management Board members.</w:t>
            </w:r>
            <w:r w:rsidR="006520A9" w:rsidRPr="00A81307">
              <w:rPr>
                <w:rFonts w:ascii="Arial" w:hAnsi="Arial"/>
                <w:sz w:val="18"/>
                <w:szCs w:val="18"/>
              </w:rPr>
              <w:t xml:space="preserve"> The company does not have a succession programme established.</w:t>
            </w:r>
          </w:p>
        </w:tc>
        <w:tc>
          <w:tcPr>
            <w:tcW w:w="3119" w:type="dxa"/>
          </w:tcPr>
          <w:p w14:paraId="7E241902" w14:textId="77777777" w:rsidR="00F76CC5" w:rsidRPr="00A81307" w:rsidRDefault="00F76CC5" w:rsidP="00F76CC5">
            <w:pPr>
              <w:rPr>
                <w:rFonts w:ascii="Arial" w:hAnsi="Arial"/>
                <w:sz w:val="18"/>
                <w:szCs w:val="18"/>
              </w:rPr>
            </w:pPr>
            <w:r w:rsidRPr="00A81307">
              <w:rPr>
                <w:rFonts w:ascii="Arial" w:hAnsi="Arial"/>
                <w:sz w:val="18"/>
                <w:szCs w:val="18"/>
              </w:rPr>
              <w:t>Selection procedure for Management Board members is predefined in a SB Resolution</w:t>
            </w:r>
            <w:r w:rsidR="006520A9" w:rsidRPr="00A81307">
              <w:rPr>
                <w:rFonts w:ascii="Arial" w:hAnsi="Arial"/>
                <w:sz w:val="18"/>
                <w:szCs w:val="18"/>
              </w:rPr>
              <w:t xml:space="preserve"> or in the SB Rules of procedure</w:t>
            </w:r>
            <w:r w:rsidRPr="00A81307">
              <w:rPr>
                <w:rFonts w:ascii="Arial" w:hAnsi="Arial"/>
                <w:sz w:val="18"/>
                <w:szCs w:val="18"/>
              </w:rPr>
              <w:t>.</w:t>
            </w:r>
          </w:p>
          <w:p w14:paraId="49E04A67" w14:textId="77777777" w:rsidR="00D662E2" w:rsidRPr="00A81307" w:rsidRDefault="00F76CC5" w:rsidP="00214E8D">
            <w:pPr>
              <w:rPr>
                <w:rFonts w:ascii="Arial" w:hAnsi="Arial"/>
                <w:sz w:val="18"/>
                <w:szCs w:val="18"/>
              </w:rPr>
            </w:pPr>
            <w:r w:rsidRPr="00A81307">
              <w:rPr>
                <w:rFonts w:ascii="Arial" w:hAnsi="Arial"/>
                <w:sz w:val="18"/>
                <w:szCs w:val="18"/>
              </w:rPr>
              <w:t>The SB selects the candidates</w:t>
            </w:r>
            <w:r w:rsidR="00301B44" w:rsidRPr="00A81307">
              <w:rPr>
                <w:rFonts w:ascii="Arial" w:hAnsi="Arial"/>
                <w:sz w:val="18"/>
                <w:szCs w:val="18"/>
              </w:rPr>
              <w:t xml:space="preserve"> </w:t>
            </w:r>
            <w:r w:rsidR="006520A9" w:rsidRPr="00A81307">
              <w:rPr>
                <w:rFonts w:ascii="Arial" w:hAnsi="Arial"/>
                <w:sz w:val="18"/>
                <w:szCs w:val="18"/>
              </w:rPr>
              <w:t xml:space="preserve">without any support by </w:t>
            </w:r>
            <w:r w:rsidRPr="00A81307">
              <w:rPr>
                <w:rFonts w:ascii="Arial" w:hAnsi="Arial"/>
                <w:sz w:val="18"/>
                <w:szCs w:val="18"/>
              </w:rPr>
              <w:t>committees or independent experts. SB defines only general candidate selection criteria.</w:t>
            </w:r>
            <w:r w:rsidR="006520A9" w:rsidRPr="00A81307">
              <w:rPr>
                <w:rFonts w:ascii="Arial" w:hAnsi="Arial"/>
                <w:sz w:val="18"/>
                <w:szCs w:val="18"/>
              </w:rPr>
              <w:t xml:space="preserve"> The SB does not follow </w:t>
            </w:r>
            <w:r w:rsidR="00214E8D" w:rsidRPr="00A81307">
              <w:rPr>
                <w:rFonts w:ascii="Arial" w:hAnsi="Arial"/>
                <w:sz w:val="18"/>
                <w:szCs w:val="18"/>
              </w:rPr>
              <w:t>a</w:t>
            </w:r>
            <w:r w:rsidR="006520A9" w:rsidRPr="00A81307">
              <w:rPr>
                <w:rFonts w:ascii="Arial" w:hAnsi="Arial"/>
                <w:sz w:val="18"/>
                <w:szCs w:val="18"/>
              </w:rPr>
              <w:t xml:space="preserve"> succession plan even though it does have one. </w:t>
            </w:r>
          </w:p>
        </w:tc>
        <w:tc>
          <w:tcPr>
            <w:tcW w:w="3685" w:type="dxa"/>
          </w:tcPr>
          <w:p w14:paraId="3C9321D1" w14:textId="5679614A" w:rsidR="00D662E2" w:rsidRPr="00A81307" w:rsidRDefault="00F76CC5" w:rsidP="00D315AD">
            <w:pPr>
              <w:rPr>
                <w:rFonts w:ascii="Arial" w:hAnsi="Arial"/>
                <w:sz w:val="18"/>
                <w:szCs w:val="18"/>
              </w:rPr>
            </w:pPr>
            <w:r w:rsidRPr="00A81307">
              <w:rPr>
                <w:rFonts w:ascii="Arial" w:hAnsi="Arial"/>
                <w:sz w:val="18"/>
                <w:szCs w:val="18"/>
              </w:rPr>
              <w:t>The procedure of candidate selection is transparent and previously defined</w:t>
            </w:r>
            <w:r w:rsidR="006520A9" w:rsidRPr="00A81307">
              <w:rPr>
                <w:rFonts w:ascii="Arial" w:hAnsi="Arial"/>
                <w:sz w:val="18"/>
                <w:szCs w:val="18"/>
              </w:rPr>
              <w:t xml:space="preserve"> in the SB Rules of procedure or by the </w:t>
            </w:r>
            <w:r w:rsidR="00214E8D" w:rsidRPr="00A81307">
              <w:rPr>
                <w:rFonts w:ascii="Arial" w:hAnsi="Arial"/>
                <w:sz w:val="18"/>
                <w:szCs w:val="18"/>
              </w:rPr>
              <w:t>term-of-office based system</w:t>
            </w:r>
            <w:r w:rsidRPr="00A81307">
              <w:rPr>
                <w:rFonts w:ascii="Arial" w:hAnsi="Arial"/>
                <w:sz w:val="18"/>
                <w:szCs w:val="18"/>
              </w:rPr>
              <w:t>. The SB selects the candidates without any support by committees or independent experts. The Supervisory Board defines the</w:t>
            </w:r>
            <w:r w:rsidR="00301B44" w:rsidRPr="00A81307">
              <w:rPr>
                <w:rFonts w:ascii="Arial" w:hAnsi="Arial"/>
                <w:sz w:val="18"/>
                <w:szCs w:val="18"/>
              </w:rPr>
              <w:t xml:space="preserve"> </w:t>
            </w:r>
            <w:r w:rsidRPr="00A81307">
              <w:rPr>
                <w:rFonts w:ascii="Arial" w:hAnsi="Arial"/>
                <w:sz w:val="18"/>
                <w:szCs w:val="18"/>
              </w:rPr>
              <w:t>criteria for selection of candidates; however, these</w:t>
            </w:r>
            <w:r w:rsidR="00301B44" w:rsidRPr="00A81307">
              <w:rPr>
                <w:rFonts w:ascii="Arial" w:hAnsi="Arial"/>
                <w:sz w:val="18"/>
                <w:szCs w:val="18"/>
              </w:rPr>
              <w:t xml:space="preserve"> </w:t>
            </w:r>
            <w:r w:rsidRPr="00A81307">
              <w:rPr>
                <w:rFonts w:ascii="Arial" w:hAnsi="Arial"/>
                <w:sz w:val="18"/>
                <w:szCs w:val="18"/>
              </w:rPr>
              <w:t>are not defined for each</w:t>
            </w:r>
            <w:r w:rsidR="00301B44" w:rsidRPr="00A81307">
              <w:rPr>
                <w:rFonts w:ascii="Arial" w:hAnsi="Arial"/>
                <w:sz w:val="18"/>
                <w:szCs w:val="18"/>
              </w:rPr>
              <w:t xml:space="preserve"> </w:t>
            </w:r>
            <w:r w:rsidRPr="00A81307">
              <w:rPr>
                <w:rFonts w:ascii="Arial" w:hAnsi="Arial"/>
                <w:sz w:val="18"/>
                <w:szCs w:val="18"/>
              </w:rPr>
              <w:t>individual Management Board member.</w:t>
            </w:r>
            <w:r w:rsidR="00214E8D" w:rsidRPr="00A81307">
              <w:rPr>
                <w:rFonts w:ascii="Arial" w:hAnsi="Arial"/>
                <w:sz w:val="18"/>
                <w:szCs w:val="18"/>
              </w:rPr>
              <w:t xml:space="preserve"> </w:t>
            </w:r>
            <w:r w:rsidR="006366CE" w:rsidRPr="00A81307">
              <w:rPr>
                <w:rFonts w:ascii="Arial" w:hAnsi="Arial"/>
                <w:sz w:val="18"/>
                <w:szCs w:val="18"/>
              </w:rPr>
              <w:t xml:space="preserve">In this regard, the Supervisory Board follows the diversity policy for the management body. </w:t>
            </w:r>
            <w:r w:rsidR="00631AF3" w:rsidRPr="00A81307">
              <w:rPr>
                <w:rFonts w:ascii="Arial" w:hAnsi="Arial"/>
                <w:sz w:val="18"/>
                <w:szCs w:val="18"/>
              </w:rPr>
              <w:t>Moreover, t</w:t>
            </w:r>
            <w:r w:rsidR="00214E8D" w:rsidRPr="00A81307">
              <w:rPr>
                <w:rFonts w:ascii="Arial" w:hAnsi="Arial"/>
                <w:sz w:val="18"/>
                <w:szCs w:val="18"/>
              </w:rPr>
              <w:t>he SB regularly follows a succession plan.</w:t>
            </w:r>
          </w:p>
        </w:tc>
        <w:tc>
          <w:tcPr>
            <w:tcW w:w="3431" w:type="dxa"/>
          </w:tcPr>
          <w:p w14:paraId="738524F1" w14:textId="019FDC20" w:rsidR="00D662E2" w:rsidRPr="00A81307" w:rsidRDefault="00F76CC5">
            <w:pPr>
              <w:rPr>
                <w:rFonts w:ascii="Arial" w:hAnsi="Arial"/>
                <w:sz w:val="18"/>
                <w:szCs w:val="18"/>
              </w:rPr>
            </w:pPr>
            <w:r w:rsidRPr="00A81307">
              <w:rPr>
                <w:rFonts w:ascii="Arial" w:hAnsi="Arial"/>
                <w:sz w:val="18"/>
                <w:szCs w:val="18"/>
              </w:rPr>
              <w:t xml:space="preserve">The procedure of candidate selection is </w:t>
            </w:r>
            <w:r w:rsidR="00214E8D" w:rsidRPr="00A81307">
              <w:rPr>
                <w:rFonts w:ascii="Arial" w:hAnsi="Arial"/>
                <w:sz w:val="18"/>
                <w:szCs w:val="18"/>
              </w:rPr>
              <w:t xml:space="preserve">precisely defined in the SB Rules of procedure and it is </w:t>
            </w:r>
            <w:r w:rsidRPr="00A81307">
              <w:rPr>
                <w:rFonts w:ascii="Arial" w:hAnsi="Arial"/>
                <w:sz w:val="18"/>
                <w:szCs w:val="18"/>
              </w:rPr>
              <w:t>transparent and</w:t>
            </w:r>
            <w:r w:rsidR="00301B44" w:rsidRPr="00A81307">
              <w:rPr>
                <w:rFonts w:ascii="Arial" w:hAnsi="Arial"/>
                <w:sz w:val="18"/>
                <w:szCs w:val="18"/>
              </w:rPr>
              <w:t xml:space="preserve"> supported by a Human Resource</w:t>
            </w:r>
            <w:r w:rsidR="00CE575F" w:rsidRPr="00A81307">
              <w:rPr>
                <w:rFonts w:ascii="Arial" w:hAnsi="Arial"/>
                <w:sz w:val="18"/>
                <w:szCs w:val="18"/>
              </w:rPr>
              <w:t xml:space="preserve"> </w:t>
            </w:r>
            <w:r w:rsidR="006366CE" w:rsidRPr="00A81307">
              <w:rPr>
                <w:rFonts w:ascii="Arial" w:hAnsi="Arial"/>
                <w:sz w:val="18"/>
                <w:szCs w:val="18"/>
              </w:rPr>
              <w:t xml:space="preserve">or </w:t>
            </w:r>
            <w:r w:rsidR="00301B44" w:rsidRPr="00A81307">
              <w:rPr>
                <w:rFonts w:ascii="Arial" w:hAnsi="Arial"/>
                <w:sz w:val="18"/>
                <w:szCs w:val="18"/>
              </w:rPr>
              <w:t xml:space="preserve">Nomination </w:t>
            </w:r>
            <w:r w:rsidRPr="00A81307">
              <w:rPr>
                <w:rFonts w:ascii="Arial" w:hAnsi="Arial"/>
                <w:sz w:val="18"/>
                <w:szCs w:val="18"/>
              </w:rPr>
              <w:t xml:space="preserve">Committee and </w:t>
            </w:r>
            <w:r w:rsidR="00301B44" w:rsidRPr="00A81307">
              <w:rPr>
                <w:rFonts w:ascii="Arial" w:hAnsi="Arial"/>
                <w:sz w:val="18"/>
                <w:szCs w:val="18"/>
              </w:rPr>
              <w:t xml:space="preserve">outside </w:t>
            </w:r>
            <w:r w:rsidRPr="00A81307">
              <w:rPr>
                <w:rFonts w:ascii="Arial" w:hAnsi="Arial"/>
                <w:sz w:val="18"/>
                <w:szCs w:val="18"/>
              </w:rPr>
              <w:t>experts.</w:t>
            </w:r>
            <w:r w:rsidR="00CE575F" w:rsidRPr="00A81307">
              <w:rPr>
                <w:rFonts w:ascii="Arial" w:hAnsi="Arial"/>
                <w:sz w:val="18"/>
                <w:szCs w:val="18"/>
              </w:rPr>
              <w:t xml:space="preserve"> </w:t>
            </w:r>
            <w:r w:rsidRPr="00A81307">
              <w:rPr>
                <w:rFonts w:ascii="Arial" w:hAnsi="Arial"/>
                <w:sz w:val="18"/>
                <w:szCs w:val="18"/>
              </w:rPr>
              <w:t xml:space="preserve">Selection is carried out based on previously defined general </w:t>
            </w:r>
            <w:r w:rsidR="006366CE" w:rsidRPr="00A81307">
              <w:rPr>
                <w:rFonts w:ascii="Arial" w:hAnsi="Arial"/>
                <w:sz w:val="18"/>
                <w:szCs w:val="18"/>
              </w:rPr>
              <w:t>(in line with principle 22.5 of the Sloven</w:t>
            </w:r>
            <w:r w:rsidR="005473F5" w:rsidRPr="00A81307">
              <w:rPr>
                <w:rFonts w:ascii="Arial" w:hAnsi="Arial"/>
                <w:sz w:val="18"/>
                <w:szCs w:val="18"/>
              </w:rPr>
              <w:t>ian</w:t>
            </w:r>
            <w:r w:rsidR="006366CE" w:rsidRPr="00A81307">
              <w:rPr>
                <w:rFonts w:ascii="Arial" w:hAnsi="Arial"/>
                <w:sz w:val="18"/>
                <w:szCs w:val="18"/>
              </w:rPr>
              <w:t xml:space="preserve"> Corporate Governance Code</w:t>
            </w:r>
            <w:r w:rsidR="005473F5" w:rsidRPr="00A81307">
              <w:rPr>
                <w:rFonts w:ascii="Arial" w:hAnsi="Arial"/>
                <w:sz w:val="18"/>
                <w:szCs w:val="18"/>
              </w:rPr>
              <w:t xml:space="preserve"> for listed companies</w:t>
            </w:r>
            <w:r w:rsidR="006366CE" w:rsidRPr="00A81307">
              <w:rPr>
                <w:rFonts w:ascii="Arial" w:hAnsi="Arial"/>
                <w:sz w:val="18"/>
                <w:szCs w:val="18"/>
              </w:rPr>
              <w:t xml:space="preserve">) </w:t>
            </w:r>
            <w:r w:rsidRPr="00A81307">
              <w:rPr>
                <w:rFonts w:ascii="Arial" w:hAnsi="Arial"/>
                <w:sz w:val="18"/>
                <w:szCs w:val="18"/>
              </w:rPr>
              <w:t xml:space="preserve">and </w:t>
            </w:r>
            <w:r w:rsidR="00214E8D" w:rsidRPr="00A81307">
              <w:rPr>
                <w:rFonts w:ascii="Arial" w:hAnsi="Arial"/>
                <w:sz w:val="18"/>
                <w:szCs w:val="18"/>
              </w:rPr>
              <w:t>special</w:t>
            </w:r>
            <w:r w:rsidRPr="00A81307">
              <w:rPr>
                <w:rFonts w:ascii="Arial" w:hAnsi="Arial"/>
                <w:sz w:val="18"/>
                <w:szCs w:val="18"/>
              </w:rPr>
              <w:t xml:space="preserve"> criteria</w:t>
            </w:r>
            <w:r w:rsidR="00214E8D" w:rsidRPr="00A81307">
              <w:rPr>
                <w:rFonts w:ascii="Arial" w:hAnsi="Arial"/>
                <w:sz w:val="18"/>
                <w:szCs w:val="18"/>
              </w:rPr>
              <w:t xml:space="preserve"> (competence profile). The criteria are</w:t>
            </w:r>
            <w:r w:rsidRPr="00A81307">
              <w:rPr>
                <w:rFonts w:ascii="Arial" w:hAnsi="Arial"/>
                <w:sz w:val="18"/>
                <w:szCs w:val="18"/>
              </w:rPr>
              <w:t xml:space="preserve"> defined for each Management Board member (individualized</w:t>
            </w:r>
            <w:r w:rsidR="00CE575F" w:rsidRPr="00A81307">
              <w:rPr>
                <w:rFonts w:ascii="Arial" w:hAnsi="Arial"/>
                <w:sz w:val="18"/>
                <w:szCs w:val="18"/>
              </w:rPr>
              <w:t xml:space="preserve"> </w:t>
            </w:r>
            <w:r w:rsidRPr="00A81307">
              <w:rPr>
                <w:rFonts w:ascii="Arial" w:hAnsi="Arial"/>
                <w:sz w:val="18"/>
                <w:szCs w:val="18"/>
              </w:rPr>
              <w:t xml:space="preserve">profiles) based on the </w:t>
            </w:r>
            <w:r w:rsidR="00CE575F" w:rsidRPr="00A81307">
              <w:rPr>
                <w:rFonts w:ascii="Arial" w:hAnsi="Arial"/>
                <w:sz w:val="18"/>
                <w:szCs w:val="18"/>
              </w:rPr>
              <w:t>requirements</w:t>
            </w:r>
            <w:r w:rsidRPr="00A81307">
              <w:rPr>
                <w:rFonts w:ascii="Arial" w:hAnsi="Arial"/>
                <w:sz w:val="18"/>
                <w:szCs w:val="18"/>
              </w:rPr>
              <w:t xml:space="preserve"> and future challenges of the company.</w:t>
            </w:r>
            <w:r w:rsidR="00CE575F" w:rsidRPr="00A81307">
              <w:rPr>
                <w:rFonts w:ascii="Arial" w:hAnsi="Arial"/>
                <w:sz w:val="18"/>
                <w:szCs w:val="18"/>
              </w:rPr>
              <w:t xml:space="preserve"> </w:t>
            </w:r>
            <w:r w:rsidR="006366CE" w:rsidRPr="00A81307">
              <w:rPr>
                <w:rFonts w:ascii="Arial" w:hAnsi="Arial"/>
                <w:sz w:val="18"/>
                <w:szCs w:val="18"/>
              </w:rPr>
              <w:t>In this regard, the Supervisory Board pursues the objectives of the diversity policy for the management body. Moreover, t</w:t>
            </w:r>
            <w:r w:rsidR="00214E8D" w:rsidRPr="00A81307">
              <w:rPr>
                <w:rFonts w:ascii="Arial" w:hAnsi="Arial"/>
                <w:sz w:val="18"/>
                <w:szCs w:val="18"/>
              </w:rPr>
              <w:t>he SB regularly follows a succession plan</w:t>
            </w:r>
            <w:r w:rsidR="00656DA8" w:rsidRPr="00A81307">
              <w:rPr>
                <w:rFonts w:ascii="Arial" w:hAnsi="Arial"/>
                <w:sz w:val="18"/>
                <w:szCs w:val="18"/>
              </w:rPr>
              <w:t>.</w:t>
            </w:r>
          </w:p>
        </w:tc>
        <w:tc>
          <w:tcPr>
            <w:tcW w:w="851" w:type="dxa"/>
          </w:tcPr>
          <w:p w14:paraId="55E71F78" w14:textId="77777777" w:rsidR="00D662E2" w:rsidRPr="00A81307" w:rsidRDefault="00D662E2">
            <w:pPr>
              <w:rPr>
                <w:rFonts w:ascii="Arial" w:hAnsi="Arial"/>
                <w:sz w:val="18"/>
                <w:szCs w:val="18"/>
              </w:rPr>
            </w:pPr>
          </w:p>
        </w:tc>
      </w:tr>
      <w:tr w:rsidR="00825D58" w:rsidRPr="00A81307" w14:paraId="3D7539B6" w14:textId="77777777" w:rsidTr="006B6447">
        <w:tc>
          <w:tcPr>
            <w:tcW w:w="567" w:type="dxa"/>
          </w:tcPr>
          <w:p w14:paraId="40FB0CF5" w14:textId="77777777" w:rsidR="00656DA8" w:rsidRPr="00A81307" w:rsidRDefault="001459DB">
            <w:pPr>
              <w:rPr>
                <w:rFonts w:ascii="Arial" w:hAnsi="Arial"/>
                <w:b/>
                <w:sz w:val="18"/>
                <w:szCs w:val="18"/>
              </w:rPr>
            </w:pPr>
            <w:r w:rsidRPr="00A81307">
              <w:rPr>
                <w:rFonts w:ascii="Arial" w:hAnsi="Arial"/>
                <w:b/>
                <w:sz w:val="18"/>
                <w:szCs w:val="18"/>
              </w:rPr>
              <w:t>H2</w:t>
            </w:r>
          </w:p>
        </w:tc>
        <w:tc>
          <w:tcPr>
            <w:tcW w:w="1673" w:type="dxa"/>
          </w:tcPr>
          <w:p w14:paraId="7A2CF4C8" w14:textId="77777777" w:rsidR="00656DA8" w:rsidRPr="00A81307" w:rsidRDefault="001459DB" w:rsidP="00EA300A">
            <w:pPr>
              <w:rPr>
                <w:rFonts w:ascii="Arial" w:hAnsi="Arial"/>
                <w:sz w:val="18"/>
                <w:szCs w:val="18"/>
              </w:rPr>
            </w:pPr>
            <w:r w:rsidRPr="00A81307">
              <w:rPr>
                <w:rFonts w:ascii="Arial" w:hAnsi="Arial"/>
                <w:sz w:val="18"/>
                <w:szCs w:val="18"/>
              </w:rPr>
              <w:t>Quality of cooperation</w:t>
            </w:r>
          </w:p>
        </w:tc>
        <w:tc>
          <w:tcPr>
            <w:tcW w:w="2835" w:type="dxa"/>
          </w:tcPr>
          <w:p w14:paraId="29B79E6F" w14:textId="715818D5" w:rsidR="00656DA8" w:rsidRPr="00A81307" w:rsidRDefault="001459DB" w:rsidP="001459DB">
            <w:pPr>
              <w:rPr>
                <w:rFonts w:ascii="Arial" w:hAnsi="Arial"/>
                <w:sz w:val="18"/>
                <w:szCs w:val="18"/>
              </w:rPr>
            </w:pPr>
            <w:r w:rsidRPr="00A81307">
              <w:rPr>
                <w:rFonts w:ascii="Arial" w:hAnsi="Arial"/>
                <w:sz w:val="18"/>
                <w:szCs w:val="18"/>
              </w:rPr>
              <w:t xml:space="preserve">The relationship between the SB and the MB is more </w:t>
            </w:r>
            <w:r w:rsidR="006B6447">
              <w:rPr>
                <w:rFonts w:ascii="Arial" w:hAnsi="Arial"/>
                <w:sz w:val="18"/>
                <w:szCs w:val="18"/>
              </w:rPr>
              <w:t>c</w:t>
            </w:r>
            <w:r w:rsidRPr="00A81307">
              <w:rPr>
                <w:rFonts w:ascii="Arial" w:hAnsi="Arial"/>
                <w:sz w:val="18"/>
                <w:szCs w:val="18"/>
              </w:rPr>
              <w:t>onfrontational than constructive. It is too passive.</w:t>
            </w:r>
          </w:p>
        </w:tc>
        <w:tc>
          <w:tcPr>
            <w:tcW w:w="3119" w:type="dxa"/>
          </w:tcPr>
          <w:p w14:paraId="0445D2E2" w14:textId="77777777" w:rsidR="00656DA8" w:rsidRPr="00A81307" w:rsidRDefault="001459DB" w:rsidP="00F76CC5">
            <w:pPr>
              <w:rPr>
                <w:rFonts w:ascii="Arial" w:hAnsi="Arial"/>
                <w:sz w:val="18"/>
                <w:szCs w:val="18"/>
              </w:rPr>
            </w:pPr>
            <w:r w:rsidRPr="00A81307">
              <w:rPr>
                <w:rFonts w:ascii="Arial" w:hAnsi="Arial"/>
                <w:sz w:val="18"/>
                <w:szCs w:val="18"/>
              </w:rPr>
              <w:t>The relationship between the SB and the MB is bearable.</w:t>
            </w:r>
          </w:p>
        </w:tc>
        <w:tc>
          <w:tcPr>
            <w:tcW w:w="3685" w:type="dxa"/>
          </w:tcPr>
          <w:p w14:paraId="05B7D151" w14:textId="77777777" w:rsidR="00656DA8" w:rsidRPr="00A81307" w:rsidRDefault="001459DB" w:rsidP="001459DB">
            <w:pPr>
              <w:rPr>
                <w:rFonts w:ascii="Arial" w:hAnsi="Arial"/>
                <w:sz w:val="18"/>
                <w:szCs w:val="18"/>
              </w:rPr>
            </w:pPr>
            <w:r w:rsidRPr="00A81307">
              <w:rPr>
                <w:rFonts w:ascii="Arial" w:hAnsi="Arial"/>
                <w:sz w:val="18"/>
                <w:szCs w:val="18"/>
              </w:rPr>
              <w:t>The MB and the SB have a relationship that enables them to normally implement their work. However, they do not manage to produce any special achievements.</w:t>
            </w:r>
          </w:p>
        </w:tc>
        <w:tc>
          <w:tcPr>
            <w:tcW w:w="3431" w:type="dxa"/>
          </w:tcPr>
          <w:p w14:paraId="77E5C027" w14:textId="77777777" w:rsidR="00656DA8" w:rsidRPr="00A81307" w:rsidRDefault="001459DB" w:rsidP="00F76CC5">
            <w:pPr>
              <w:rPr>
                <w:rFonts w:ascii="Arial" w:hAnsi="Arial"/>
                <w:sz w:val="18"/>
                <w:szCs w:val="18"/>
              </w:rPr>
            </w:pPr>
            <w:r w:rsidRPr="00A81307">
              <w:rPr>
                <w:rFonts w:ascii="Arial" w:hAnsi="Arial"/>
                <w:sz w:val="18"/>
                <w:szCs w:val="18"/>
              </w:rPr>
              <w:t xml:space="preserve">The MB and the SB cooperate well. The SB members trust and support all members of the MB. </w:t>
            </w:r>
          </w:p>
        </w:tc>
        <w:tc>
          <w:tcPr>
            <w:tcW w:w="851" w:type="dxa"/>
          </w:tcPr>
          <w:p w14:paraId="44098D0E" w14:textId="77777777" w:rsidR="00656DA8" w:rsidRPr="00A81307" w:rsidRDefault="00656DA8">
            <w:pPr>
              <w:rPr>
                <w:rFonts w:ascii="Arial" w:hAnsi="Arial"/>
                <w:sz w:val="18"/>
                <w:szCs w:val="18"/>
              </w:rPr>
            </w:pPr>
          </w:p>
        </w:tc>
      </w:tr>
      <w:tr w:rsidR="00825D58" w:rsidRPr="00A81307" w14:paraId="225376F3" w14:textId="77777777" w:rsidTr="006B6447">
        <w:tc>
          <w:tcPr>
            <w:tcW w:w="567" w:type="dxa"/>
          </w:tcPr>
          <w:p w14:paraId="5533DCF9" w14:textId="77777777" w:rsidR="001459DB" w:rsidRPr="00A81307" w:rsidRDefault="001459DB">
            <w:pPr>
              <w:rPr>
                <w:rFonts w:ascii="Arial" w:hAnsi="Arial"/>
                <w:b/>
                <w:sz w:val="18"/>
                <w:szCs w:val="18"/>
              </w:rPr>
            </w:pPr>
            <w:r w:rsidRPr="00A81307">
              <w:rPr>
                <w:rFonts w:ascii="Arial" w:hAnsi="Arial"/>
                <w:b/>
                <w:sz w:val="18"/>
                <w:szCs w:val="18"/>
              </w:rPr>
              <w:t>H3</w:t>
            </w:r>
          </w:p>
        </w:tc>
        <w:tc>
          <w:tcPr>
            <w:tcW w:w="1673" w:type="dxa"/>
          </w:tcPr>
          <w:p w14:paraId="41B11ED7" w14:textId="77777777" w:rsidR="001459DB" w:rsidRPr="00A81307" w:rsidRDefault="001459DB" w:rsidP="001459DB">
            <w:pPr>
              <w:rPr>
                <w:rFonts w:ascii="Arial" w:hAnsi="Arial"/>
                <w:sz w:val="18"/>
                <w:szCs w:val="18"/>
              </w:rPr>
            </w:pPr>
            <w:r w:rsidRPr="00A81307">
              <w:rPr>
                <w:rFonts w:ascii="Arial" w:hAnsi="Arial"/>
                <w:sz w:val="18"/>
                <w:szCs w:val="18"/>
              </w:rPr>
              <w:t>Management Board performance evaluation</w:t>
            </w:r>
          </w:p>
          <w:p w14:paraId="42F8E48A" w14:textId="77777777" w:rsidR="001459DB" w:rsidRPr="00A81307" w:rsidRDefault="001459DB" w:rsidP="00EA300A">
            <w:pPr>
              <w:rPr>
                <w:rFonts w:ascii="Arial" w:hAnsi="Arial"/>
                <w:sz w:val="18"/>
                <w:szCs w:val="18"/>
              </w:rPr>
            </w:pPr>
          </w:p>
        </w:tc>
        <w:tc>
          <w:tcPr>
            <w:tcW w:w="2835" w:type="dxa"/>
          </w:tcPr>
          <w:p w14:paraId="61645214" w14:textId="77777777" w:rsidR="001459DB" w:rsidRPr="00A81307" w:rsidRDefault="001459DB" w:rsidP="001459DB">
            <w:pPr>
              <w:rPr>
                <w:rFonts w:ascii="Arial" w:hAnsi="Arial"/>
                <w:sz w:val="18"/>
                <w:szCs w:val="18"/>
              </w:rPr>
            </w:pPr>
            <w:r w:rsidRPr="00A81307">
              <w:rPr>
                <w:rFonts w:ascii="Arial" w:hAnsi="Arial"/>
                <w:sz w:val="18"/>
                <w:szCs w:val="18"/>
              </w:rPr>
              <w:t>SB does not regularly control and evaluate the work of individual Management Board members. Goals if individual members are not clearly defined.</w:t>
            </w:r>
          </w:p>
        </w:tc>
        <w:tc>
          <w:tcPr>
            <w:tcW w:w="3119" w:type="dxa"/>
          </w:tcPr>
          <w:p w14:paraId="60ADC233" w14:textId="77777777" w:rsidR="001459DB" w:rsidRPr="00A81307" w:rsidRDefault="001459DB" w:rsidP="00F76CC5">
            <w:pPr>
              <w:rPr>
                <w:rFonts w:ascii="Arial" w:hAnsi="Arial"/>
                <w:sz w:val="18"/>
                <w:szCs w:val="18"/>
              </w:rPr>
            </w:pPr>
            <w:r w:rsidRPr="00A81307">
              <w:rPr>
                <w:rFonts w:ascii="Arial" w:hAnsi="Arial"/>
                <w:sz w:val="18"/>
                <w:szCs w:val="18"/>
              </w:rPr>
              <w:t>SB evaluates Management Board performance, but evaluation is not systematic and not discussed as a special item of a SB session agenda at least once per year.</w:t>
            </w:r>
          </w:p>
        </w:tc>
        <w:tc>
          <w:tcPr>
            <w:tcW w:w="3685" w:type="dxa"/>
          </w:tcPr>
          <w:p w14:paraId="04FFFED0" w14:textId="77777777" w:rsidR="001459DB" w:rsidRPr="00A81307" w:rsidRDefault="001459DB" w:rsidP="008A30E7">
            <w:pPr>
              <w:rPr>
                <w:rFonts w:ascii="Arial" w:hAnsi="Arial"/>
                <w:sz w:val="18"/>
                <w:szCs w:val="18"/>
              </w:rPr>
            </w:pPr>
            <w:r w:rsidRPr="00A81307">
              <w:rPr>
                <w:rFonts w:ascii="Arial" w:hAnsi="Arial"/>
                <w:sz w:val="18"/>
                <w:szCs w:val="18"/>
              </w:rPr>
              <w:t>SB has established a Management Board performance evaluation system that provides</w:t>
            </w:r>
            <w:r w:rsidR="00301B44" w:rsidRPr="00A81307">
              <w:rPr>
                <w:rFonts w:ascii="Arial" w:hAnsi="Arial"/>
                <w:sz w:val="18"/>
                <w:szCs w:val="18"/>
              </w:rPr>
              <w:t xml:space="preserve"> </w:t>
            </w:r>
            <w:r w:rsidRPr="00A81307">
              <w:rPr>
                <w:rFonts w:ascii="Arial" w:hAnsi="Arial"/>
                <w:sz w:val="18"/>
                <w:szCs w:val="18"/>
              </w:rPr>
              <w:t>assessment of Management</w:t>
            </w:r>
            <w:r w:rsidR="008A30E7" w:rsidRPr="00A81307">
              <w:rPr>
                <w:rFonts w:ascii="Arial" w:hAnsi="Arial"/>
                <w:sz w:val="18"/>
                <w:szCs w:val="18"/>
              </w:rPr>
              <w:t xml:space="preserve"> </w:t>
            </w:r>
            <w:r w:rsidRPr="00A81307">
              <w:rPr>
                <w:rFonts w:ascii="Arial" w:hAnsi="Arial"/>
                <w:sz w:val="18"/>
                <w:szCs w:val="18"/>
              </w:rPr>
              <w:t>Board member performance at least once per year.</w:t>
            </w:r>
          </w:p>
        </w:tc>
        <w:tc>
          <w:tcPr>
            <w:tcW w:w="3431" w:type="dxa"/>
          </w:tcPr>
          <w:p w14:paraId="6BDF34B2" w14:textId="77777777" w:rsidR="001459DB" w:rsidRPr="00A81307" w:rsidRDefault="001459DB" w:rsidP="001459DB">
            <w:pPr>
              <w:rPr>
                <w:rFonts w:ascii="Arial" w:hAnsi="Arial"/>
                <w:sz w:val="18"/>
                <w:szCs w:val="18"/>
              </w:rPr>
            </w:pPr>
            <w:r w:rsidRPr="00A81307">
              <w:rPr>
                <w:rFonts w:ascii="Arial" w:hAnsi="Arial"/>
                <w:sz w:val="18"/>
                <w:szCs w:val="18"/>
              </w:rPr>
              <w:t>SB regularly and systematically evaluates Management Board performance. A nomination or a Remuneration Committee has been appointed. Predominant part</w:t>
            </w:r>
            <w:r w:rsidR="00301B44" w:rsidRPr="00A81307">
              <w:rPr>
                <w:rFonts w:ascii="Arial" w:hAnsi="Arial"/>
                <w:sz w:val="18"/>
                <w:szCs w:val="18"/>
              </w:rPr>
              <w:t xml:space="preserve"> </w:t>
            </w:r>
            <w:r w:rsidRPr="00A81307">
              <w:rPr>
                <w:rFonts w:ascii="Arial" w:hAnsi="Arial"/>
                <w:sz w:val="18"/>
                <w:szCs w:val="18"/>
              </w:rPr>
              <w:t xml:space="preserve">of Management Board member </w:t>
            </w:r>
            <w:r w:rsidR="005357AD" w:rsidRPr="00A81307">
              <w:rPr>
                <w:rFonts w:ascii="Arial" w:hAnsi="Arial"/>
                <w:sz w:val="18"/>
                <w:szCs w:val="18"/>
              </w:rPr>
              <w:t>remuneration</w:t>
            </w:r>
            <w:r w:rsidRPr="00A81307">
              <w:rPr>
                <w:rFonts w:ascii="Arial" w:hAnsi="Arial"/>
                <w:sz w:val="18"/>
                <w:szCs w:val="18"/>
              </w:rPr>
              <w:t xml:space="preserve"> depends on the</w:t>
            </w:r>
            <w:r w:rsidR="00301B44" w:rsidRPr="00A81307">
              <w:rPr>
                <w:rFonts w:ascii="Arial" w:hAnsi="Arial"/>
                <w:sz w:val="18"/>
                <w:szCs w:val="18"/>
              </w:rPr>
              <w:t xml:space="preserve"> </w:t>
            </w:r>
            <w:r w:rsidRPr="00A81307">
              <w:rPr>
                <w:rFonts w:ascii="Arial" w:hAnsi="Arial"/>
                <w:sz w:val="18"/>
                <w:szCs w:val="18"/>
              </w:rPr>
              <w:t>results of the Management Board performance evaluation.</w:t>
            </w:r>
          </w:p>
        </w:tc>
        <w:tc>
          <w:tcPr>
            <w:tcW w:w="851" w:type="dxa"/>
          </w:tcPr>
          <w:p w14:paraId="6CF58746" w14:textId="77777777" w:rsidR="001459DB" w:rsidRPr="00A81307" w:rsidRDefault="001459DB">
            <w:pPr>
              <w:rPr>
                <w:rFonts w:ascii="Arial" w:hAnsi="Arial"/>
                <w:sz w:val="18"/>
                <w:szCs w:val="18"/>
              </w:rPr>
            </w:pPr>
          </w:p>
        </w:tc>
      </w:tr>
      <w:tr w:rsidR="00825D58" w:rsidRPr="00A81307" w14:paraId="406D3428" w14:textId="77777777" w:rsidTr="006B6447">
        <w:tc>
          <w:tcPr>
            <w:tcW w:w="567" w:type="dxa"/>
          </w:tcPr>
          <w:p w14:paraId="77071F1E" w14:textId="77777777" w:rsidR="0022228A" w:rsidRPr="00A81307" w:rsidRDefault="0022228A">
            <w:pPr>
              <w:rPr>
                <w:rFonts w:ascii="Arial" w:hAnsi="Arial"/>
                <w:b/>
                <w:sz w:val="18"/>
                <w:szCs w:val="18"/>
              </w:rPr>
            </w:pPr>
            <w:r w:rsidRPr="00A81307">
              <w:rPr>
                <w:rFonts w:ascii="Arial" w:hAnsi="Arial"/>
                <w:b/>
                <w:sz w:val="18"/>
                <w:szCs w:val="18"/>
              </w:rPr>
              <w:t>H4</w:t>
            </w:r>
          </w:p>
        </w:tc>
        <w:tc>
          <w:tcPr>
            <w:tcW w:w="1673" w:type="dxa"/>
          </w:tcPr>
          <w:p w14:paraId="6741AFBE" w14:textId="77777777" w:rsidR="000E14D8" w:rsidRPr="00A81307" w:rsidRDefault="007E1F97" w:rsidP="000E14D8">
            <w:pPr>
              <w:rPr>
                <w:rFonts w:ascii="Arial" w:eastAsia="Arial" w:hAnsi="Arial"/>
                <w:b/>
                <w:sz w:val="18"/>
                <w:szCs w:val="18"/>
              </w:rPr>
            </w:pPr>
            <w:r w:rsidRPr="00A81307">
              <w:rPr>
                <w:rFonts w:ascii="Arial" w:hAnsi="Arial"/>
                <w:sz w:val="18"/>
                <w:szCs w:val="18"/>
              </w:rPr>
              <w:t xml:space="preserve">Management Board </w:t>
            </w:r>
            <w:r w:rsidR="005357AD" w:rsidRPr="00A81307">
              <w:rPr>
                <w:rFonts w:ascii="Arial" w:hAnsi="Arial"/>
                <w:sz w:val="18"/>
                <w:szCs w:val="18"/>
              </w:rPr>
              <w:t>remuneration</w:t>
            </w:r>
            <w:r w:rsidRPr="00A81307">
              <w:rPr>
                <w:rFonts w:ascii="Arial" w:hAnsi="Arial"/>
                <w:sz w:val="18"/>
                <w:szCs w:val="18"/>
              </w:rPr>
              <w:t xml:space="preserve"> </w:t>
            </w:r>
          </w:p>
          <w:p w14:paraId="5DFFF0F3" w14:textId="77777777" w:rsidR="0022228A" w:rsidRPr="00A81307" w:rsidRDefault="0022228A" w:rsidP="00301B44">
            <w:pPr>
              <w:rPr>
                <w:rFonts w:ascii="Arial" w:eastAsia="Arial" w:hAnsi="Arial"/>
                <w:b/>
                <w:sz w:val="18"/>
                <w:szCs w:val="18"/>
              </w:rPr>
            </w:pPr>
          </w:p>
        </w:tc>
        <w:tc>
          <w:tcPr>
            <w:tcW w:w="2835" w:type="dxa"/>
          </w:tcPr>
          <w:p w14:paraId="3ECB8DD1" w14:textId="77777777" w:rsidR="0022228A" w:rsidRPr="00A81307" w:rsidRDefault="005357AD" w:rsidP="001459DB">
            <w:pPr>
              <w:rPr>
                <w:rFonts w:ascii="Arial" w:hAnsi="Arial"/>
                <w:sz w:val="18"/>
                <w:szCs w:val="18"/>
              </w:rPr>
            </w:pPr>
            <w:r w:rsidRPr="00A81307">
              <w:rPr>
                <w:rFonts w:ascii="Arial" w:hAnsi="Arial"/>
                <w:sz w:val="18"/>
                <w:szCs w:val="18"/>
              </w:rPr>
              <w:t>Remuneration</w:t>
            </w:r>
            <w:r w:rsidR="007E1F97" w:rsidRPr="00A81307">
              <w:rPr>
                <w:rFonts w:ascii="Arial" w:hAnsi="Arial"/>
                <w:sz w:val="18"/>
                <w:szCs w:val="18"/>
              </w:rPr>
              <w:t>s of the MB are fixed and defined in the employment contracts.</w:t>
            </w:r>
          </w:p>
        </w:tc>
        <w:tc>
          <w:tcPr>
            <w:tcW w:w="3119" w:type="dxa"/>
          </w:tcPr>
          <w:p w14:paraId="220C6837" w14:textId="77777777" w:rsidR="0022228A" w:rsidRPr="00A81307" w:rsidRDefault="007E1F97" w:rsidP="005357AD">
            <w:pPr>
              <w:rPr>
                <w:rFonts w:ascii="Arial" w:hAnsi="Arial"/>
                <w:sz w:val="18"/>
                <w:szCs w:val="18"/>
              </w:rPr>
            </w:pPr>
            <w:r w:rsidRPr="00A81307">
              <w:rPr>
                <w:rFonts w:ascii="Arial" w:hAnsi="Arial"/>
                <w:sz w:val="18"/>
                <w:szCs w:val="18"/>
              </w:rPr>
              <w:t xml:space="preserve">The SB defines the variable part of </w:t>
            </w:r>
            <w:r w:rsidR="005357AD" w:rsidRPr="00A81307">
              <w:rPr>
                <w:rFonts w:ascii="Arial" w:hAnsi="Arial"/>
                <w:sz w:val="18"/>
                <w:szCs w:val="18"/>
              </w:rPr>
              <w:t>remuneration</w:t>
            </w:r>
            <w:r w:rsidRPr="00A81307">
              <w:rPr>
                <w:rFonts w:ascii="Arial" w:hAnsi="Arial"/>
                <w:sz w:val="18"/>
                <w:szCs w:val="18"/>
              </w:rPr>
              <w:t xml:space="preserve">s in an unplanned way. The company does not have an established </w:t>
            </w:r>
            <w:r w:rsidR="005357AD" w:rsidRPr="00A81307">
              <w:rPr>
                <w:rFonts w:ascii="Arial" w:hAnsi="Arial"/>
                <w:sz w:val="18"/>
                <w:szCs w:val="18"/>
              </w:rPr>
              <w:t xml:space="preserve">remuneration </w:t>
            </w:r>
            <w:r w:rsidRPr="00A81307">
              <w:rPr>
                <w:rFonts w:ascii="Arial" w:hAnsi="Arial"/>
                <w:sz w:val="18"/>
                <w:szCs w:val="18"/>
              </w:rPr>
              <w:t>policy.</w:t>
            </w:r>
          </w:p>
        </w:tc>
        <w:tc>
          <w:tcPr>
            <w:tcW w:w="3685" w:type="dxa"/>
          </w:tcPr>
          <w:p w14:paraId="5106BEED" w14:textId="77777777" w:rsidR="0022228A" w:rsidRPr="00A81307" w:rsidRDefault="007E1F97" w:rsidP="007E1F97">
            <w:pPr>
              <w:rPr>
                <w:rFonts w:ascii="Arial" w:hAnsi="Arial"/>
                <w:sz w:val="18"/>
                <w:szCs w:val="18"/>
              </w:rPr>
            </w:pPr>
            <w:r w:rsidRPr="00A81307">
              <w:rPr>
                <w:rFonts w:ascii="Arial" w:hAnsi="Arial"/>
                <w:sz w:val="18"/>
                <w:szCs w:val="18"/>
              </w:rPr>
              <w:t xml:space="preserve">The variable parts of </w:t>
            </w:r>
            <w:r w:rsidR="005357AD" w:rsidRPr="00A81307">
              <w:rPr>
                <w:rFonts w:ascii="Arial" w:hAnsi="Arial"/>
                <w:sz w:val="18"/>
                <w:szCs w:val="18"/>
              </w:rPr>
              <w:t>remuneration</w:t>
            </w:r>
            <w:r w:rsidRPr="00A81307">
              <w:rPr>
                <w:rFonts w:ascii="Arial" w:hAnsi="Arial"/>
                <w:sz w:val="18"/>
                <w:szCs w:val="18"/>
              </w:rPr>
              <w:t>s of the MB provide compliance of interests of the MB and long-term interests of the company. Every year the SB confirms the criteria for the variable payments and adopts a business plan for the following year. However, they are defined in such a way that they are difficult to follow.</w:t>
            </w:r>
          </w:p>
          <w:p w14:paraId="0AD765BD" w14:textId="77777777" w:rsidR="00CB3818" w:rsidRPr="00A81307" w:rsidRDefault="00CB3818" w:rsidP="00D315AD">
            <w:pPr>
              <w:rPr>
                <w:rFonts w:ascii="Arial" w:hAnsi="Arial"/>
                <w:sz w:val="18"/>
                <w:szCs w:val="18"/>
              </w:rPr>
            </w:pPr>
            <w:r w:rsidRPr="00A81307">
              <w:rPr>
                <w:rFonts w:ascii="Arial" w:hAnsi="Arial"/>
                <w:sz w:val="18"/>
                <w:szCs w:val="18"/>
              </w:rPr>
              <w:t>The company has a remuneration policy for the management body, which has not been adopted by the general meeting or has not yet been submitted to it for adoption.</w:t>
            </w:r>
          </w:p>
        </w:tc>
        <w:tc>
          <w:tcPr>
            <w:tcW w:w="3431" w:type="dxa"/>
          </w:tcPr>
          <w:p w14:paraId="0466BCC2" w14:textId="7EEB183E" w:rsidR="00D24DAC" w:rsidRPr="00A81307" w:rsidRDefault="007E1F97">
            <w:pPr>
              <w:rPr>
                <w:rFonts w:ascii="Arial" w:hAnsi="Arial"/>
                <w:sz w:val="18"/>
                <w:szCs w:val="18"/>
              </w:rPr>
            </w:pPr>
            <w:r w:rsidRPr="00A81307">
              <w:rPr>
                <w:rFonts w:ascii="Arial" w:hAnsi="Arial"/>
                <w:sz w:val="18"/>
                <w:szCs w:val="18"/>
              </w:rPr>
              <w:t xml:space="preserve">The performance criteria for the </w:t>
            </w:r>
            <w:r w:rsidR="005357AD" w:rsidRPr="00A81307">
              <w:rPr>
                <w:rFonts w:ascii="Arial" w:hAnsi="Arial"/>
                <w:sz w:val="18"/>
                <w:szCs w:val="18"/>
              </w:rPr>
              <w:t>remuneration</w:t>
            </w:r>
            <w:r w:rsidRPr="00A81307">
              <w:rPr>
                <w:rFonts w:ascii="Arial" w:hAnsi="Arial"/>
                <w:sz w:val="18"/>
                <w:szCs w:val="18"/>
              </w:rPr>
              <w:t xml:space="preserve"> of the MB include business performance and sustainable development of the company. They also include non-financial criteria that are important for generating a long-term value of the company. Performance criteria are modified each year and they define quantity and quality measures </w:t>
            </w:r>
            <w:r w:rsidR="00D24DAC" w:rsidRPr="00A81307">
              <w:rPr>
                <w:rFonts w:ascii="Arial" w:hAnsi="Arial"/>
                <w:sz w:val="18"/>
                <w:szCs w:val="18"/>
              </w:rPr>
              <w:t>and weightings for the remunerations of the MB.</w:t>
            </w:r>
            <w:r w:rsidR="00CE575F" w:rsidRPr="00A81307">
              <w:rPr>
                <w:rFonts w:ascii="Arial" w:hAnsi="Arial"/>
                <w:sz w:val="18"/>
                <w:szCs w:val="18"/>
              </w:rPr>
              <w:t xml:space="preserve"> </w:t>
            </w:r>
            <w:r w:rsidR="00D24DAC" w:rsidRPr="00A81307">
              <w:rPr>
                <w:rFonts w:ascii="Arial" w:hAnsi="Arial"/>
                <w:sz w:val="18"/>
                <w:szCs w:val="18"/>
              </w:rPr>
              <w:t xml:space="preserve">The MB </w:t>
            </w:r>
            <w:r w:rsidR="005357AD" w:rsidRPr="00A81307">
              <w:rPr>
                <w:rFonts w:ascii="Arial" w:hAnsi="Arial"/>
                <w:sz w:val="18"/>
                <w:szCs w:val="18"/>
              </w:rPr>
              <w:t>remuneration</w:t>
            </w:r>
            <w:r w:rsidR="00D24DAC" w:rsidRPr="00A81307">
              <w:rPr>
                <w:rFonts w:ascii="Arial" w:hAnsi="Arial"/>
                <w:sz w:val="18"/>
                <w:szCs w:val="18"/>
              </w:rPr>
              <w:t xml:space="preserve"> policy was </w:t>
            </w:r>
            <w:r w:rsidR="00CB3818" w:rsidRPr="00A81307">
              <w:rPr>
                <w:rFonts w:ascii="Arial" w:hAnsi="Arial"/>
                <w:sz w:val="18"/>
                <w:szCs w:val="18"/>
              </w:rPr>
              <w:t xml:space="preserve">submitted </w:t>
            </w:r>
            <w:r w:rsidR="00E20AF6" w:rsidRPr="00A81307">
              <w:rPr>
                <w:rFonts w:ascii="Arial" w:hAnsi="Arial"/>
                <w:sz w:val="18"/>
                <w:szCs w:val="18"/>
              </w:rPr>
              <w:t>for</w:t>
            </w:r>
            <w:r w:rsidR="00CB3818" w:rsidRPr="00A81307">
              <w:rPr>
                <w:rFonts w:ascii="Arial" w:hAnsi="Arial"/>
                <w:sz w:val="18"/>
                <w:szCs w:val="18"/>
              </w:rPr>
              <w:t xml:space="preserve"> adoption and </w:t>
            </w:r>
            <w:r w:rsidR="00D24DAC" w:rsidRPr="00A81307">
              <w:rPr>
                <w:rFonts w:ascii="Arial" w:hAnsi="Arial"/>
                <w:sz w:val="18"/>
                <w:szCs w:val="18"/>
              </w:rPr>
              <w:t xml:space="preserve">adopted at the general assembly meeting and is </w:t>
            </w:r>
            <w:r w:rsidR="00D24DAC" w:rsidRPr="00A81307">
              <w:rPr>
                <w:rFonts w:ascii="Arial" w:hAnsi="Arial"/>
                <w:sz w:val="18"/>
                <w:szCs w:val="18"/>
              </w:rPr>
              <w:lastRenderedPageBreak/>
              <w:t>being efficiently implemented.</w:t>
            </w:r>
            <w:r w:rsidR="00CB3818" w:rsidRPr="00A81307">
              <w:rPr>
                <w:rFonts w:ascii="Arial" w:hAnsi="Arial"/>
                <w:sz w:val="18"/>
                <w:szCs w:val="18"/>
              </w:rPr>
              <w:t xml:space="preserve"> The Supervisory Board reviewed the report on remuneration to MB members for </w:t>
            </w:r>
            <w:r w:rsidR="00630D20" w:rsidRPr="00A81307">
              <w:rPr>
                <w:rFonts w:ascii="Arial" w:hAnsi="Arial"/>
                <w:sz w:val="18"/>
                <w:szCs w:val="18"/>
              </w:rPr>
              <w:t xml:space="preserve">the purpose of </w:t>
            </w:r>
            <w:r w:rsidR="00CB3818" w:rsidRPr="00A81307">
              <w:rPr>
                <w:rFonts w:ascii="Arial" w:hAnsi="Arial"/>
                <w:sz w:val="18"/>
                <w:szCs w:val="18"/>
              </w:rPr>
              <w:t>publication in the company</w:t>
            </w:r>
            <w:r w:rsidR="00E20AF6" w:rsidRPr="00A81307">
              <w:rPr>
                <w:rFonts w:ascii="Arial" w:hAnsi="Arial"/>
                <w:sz w:val="18"/>
                <w:szCs w:val="18"/>
              </w:rPr>
              <w:t>’</w:t>
            </w:r>
            <w:r w:rsidR="00CB3818" w:rsidRPr="00A81307">
              <w:rPr>
                <w:rFonts w:ascii="Arial" w:hAnsi="Arial"/>
                <w:sz w:val="18"/>
                <w:szCs w:val="18"/>
              </w:rPr>
              <w:t>s annual report.</w:t>
            </w:r>
          </w:p>
        </w:tc>
        <w:tc>
          <w:tcPr>
            <w:tcW w:w="851" w:type="dxa"/>
          </w:tcPr>
          <w:p w14:paraId="746421AF" w14:textId="77777777" w:rsidR="0022228A" w:rsidRPr="00A81307" w:rsidRDefault="0022228A">
            <w:pPr>
              <w:rPr>
                <w:rFonts w:ascii="Arial" w:hAnsi="Arial"/>
                <w:sz w:val="18"/>
                <w:szCs w:val="18"/>
              </w:rPr>
            </w:pPr>
          </w:p>
        </w:tc>
      </w:tr>
      <w:tr w:rsidR="00825D58" w:rsidRPr="00A81307" w14:paraId="71B0CE63" w14:textId="77777777" w:rsidTr="006B6447">
        <w:trPr>
          <w:trHeight w:val="462"/>
        </w:trPr>
        <w:tc>
          <w:tcPr>
            <w:tcW w:w="567" w:type="dxa"/>
            <w:shd w:val="clear" w:color="auto" w:fill="99CC00"/>
            <w:vAlign w:val="center"/>
          </w:tcPr>
          <w:p w14:paraId="3876A67E" w14:textId="77777777" w:rsidR="00D24DAC" w:rsidRPr="00A81307" w:rsidRDefault="00D24DAC" w:rsidP="0025420A">
            <w:pPr>
              <w:rPr>
                <w:rFonts w:ascii="Arial" w:hAnsi="Arial"/>
                <w:sz w:val="18"/>
                <w:szCs w:val="18"/>
              </w:rPr>
            </w:pPr>
            <w:r w:rsidRPr="00A81307">
              <w:rPr>
                <w:rFonts w:ascii="Arial" w:hAnsi="Arial"/>
                <w:sz w:val="18"/>
                <w:szCs w:val="18"/>
              </w:rPr>
              <w:t>I</w:t>
            </w:r>
          </w:p>
        </w:tc>
        <w:tc>
          <w:tcPr>
            <w:tcW w:w="15594" w:type="dxa"/>
            <w:gridSpan w:val="6"/>
            <w:shd w:val="clear" w:color="auto" w:fill="99CC00"/>
            <w:vAlign w:val="center"/>
          </w:tcPr>
          <w:p w14:paraId="3ADDFFF3" w14:textId="77777777" w:rsidR="00D24DAC" w:rsidRPr="00A81307" w:rsidRDefault="00D24DAC" w:rsidP="0025420A">
            <w:pPr>
              <w:rPr>
                <w:rFonts w:ascii="Arial" w:hAnsi="Arial"/>
                <w:sz w:val="18"/>
                <w:szCs w:val="18"/>
              </w:rPr>
            </w:pPr>
            <w:r w:rsidRPr="00A81307">
              <w:rPr>
                <w:rFonts w:ascii="Arial" w:hAnsi="Arial"/>
                <w:sz w:val="18"/>
                <w:szCs w:val="18"/>
              </w:rPr>
              <w:t>SB COMMITTEES</w:t>
            </w:r>
          </w:p>
        </w:tc>
      </w:tr>
      <w:tr w:rsidR="00825D58" w:rsidRPr="00A81307" w14:paraId="44FB3502" w14:textId="77777777" w:rsidTr="006B6447">
        <w:trPr>
          <w:trHeight w:val="554"/>
        </w:trPr>
        <w:tc>
          <w:tcPr>
            <w:tcW w:w="567" w:type="dxa"/>
            <w:vAlign w:val="center"/>
          </w:tcPr>
          <w:p w14:paraId="26EAA640" w14:textId="77777777" w:rsidR="00D24DAC" w:rsidRPr="00A81307" w:rsidRDefault="00D24DAC" w:rsidP="0025420A">
            <w:pPr>
              <w:rPr>
                <w:rFonts w:ascii="Arial" w:hAnsi="Arial"/>
                <w:b/>
                <w:sz w:val="18"/>
                <w:szCs w:val="18"/>
              </w:rPr>
            </w:pPr>
          </w:p>
        </w:tc>
        <w:tc>
          <w:tcPr>
            <w:tcW w:w="1673" w:type="dxa"/>
            <w:vAlign w:val="center"/>
          </w:tcPr>
          <w:p w14:paraId="12F8A983" w14:textId="77777777" w:rsidR="00D24DAC" w:rsidRPr="00A81307" w:rsidRDefault="00D24DAC" w:rsidP="0025420A">
            <w:pPr>
              <w:rPr>
                <w:rFonts w:ascii="Arial" w:eastAsia="Arial" w:hAnsi="Arial"/>
                <w:b/>
                <w:sz w:val="18"/>
                <w:szCs w:val="18"/>
              </w:rPr>
            </w:pPr>
          </w:p>
        </w:tc>
        <w:tc>
          <w:tcPr>
            <w:tcW w:w="2835" w:type="dxa"/>
            <w:vAlign w:val="center"/>
          </w:tcPr>
          <w:p w14:paraId="688BCC45" w14:textId="77777777" w:rsidR="00D24DAC" w:rsidRPr="00A81307" w:rsidRDefault="00D24DAC" w:rsidP="0025420A">
            <w:pPr>
              <w:rPr>
                <w:rFonts w:ascii="Arial" w:hAnsi="Arial"/>
                <w:b/>
                <w:sz w:val="18"/>
                <w:szCs w:val="18"/>
              </w:rPr>
            </w:pPr>
            <w:r w:rsidRPr="00A81307">
              <w:rPr>
                <w:rFonts w:ascii="Arial" w:hAnsi="Arial"/>
                <w:b/>
                <w:sz w:val="18"/>
                <w:szCs w:val="18"/>
              </w:rPr>
              <w:t>LEVEL 1</w:t>
            </w:r>
          </w:p>
        </w:tc>
        <w:tc>
          <w:tcPr>
            <w:tcW w:w="3119" w:type="dxa"/>
            <w:vAlign w:val="center"/>
          </w:tcPr>
          <w:p w14:paraId="5628706C" w14:textId="77777777" w:rsidR="00D24DAC" w:rsidRPr="00A81307" w:rsidRDefault="00D24DAC" w:rsidP="0025420A">
            <w:pPr>
              <w:rPr>
                <w:rFonts w:ascii="Arial" w:hAnsi="Arial"/>
                <w:b/>
                <w:sz w:val="18"/>
                <w:szCs w:val="18"/>
              </w:rPr>
            </w:pPr>
            <w:r w:rsidRPr="00A81307">
              <w:rPr>
                <w:rFonts w:ascii="Arial" w:hAnsi="Arial"/>
                <w:b/>
                <w:sz w:val="18"/>
                <w:szCs w:val="18"/>
              </w:rPr>
              <w:t>LEVEL 2</w:t>
            </w:r>
          </w:p>
        </w:tc>
        <w:tc>
          <w:tcPr>
            <w:tcW w:w="3685" w:type="dxa"/>
            <w:vAlign w:val="center"/>
          </w:tcPr>
          <w:p w14:paraId="686DB4A7" w14:textId="77777777" w:rsidR="00D24DAC" w:rsidRPr="00A81307" w:rsidRDefault="00D24DAC" w:rsidP="0025420A">
            <w:pPr>
              <w:rPr>
                <w:rFonts w:ascii="Arial" w:hAnsi="Arial"/>
                <w:b/>
                <w:sz w:val="18"/>
                <w:szCs w:val="18"/>
              </w:rPr>
            </w:pPr>
            <w:r w:rsidRPr="00A81307">
              <w:rPr>
                <w:rFonts w:ascii="Arial" w:hAnsi="Arial"/>
                <w:b/>
                <w:sz w:val="18"/>
                <w:szCs w:val="18"/>
              </w:rPr>
              <w:t>LEVEL 3</w:t>
            </w:r>
          </w:p>
        </w:tc>
        <w:tc>
          <w:tcPr>
            <w:tcW w:w="3431" w:type="dxa"/>
            <w:vAlign w:val="center"/>
          </w:tcPr>
          <w:p w14:paraId="53B84734" w14:textId="77777777" w:rsidR="00D24DAC" w:rsidRPr="00A81307" w:rsidRDefault="00D24DAC" w:rsidP="0025420A">
            <w:pPr>
              <w:rPr>
                <w:rFonts w:ascii="Arial" w:hAnsi="Arial"/>
                <w:b/>
                <w:sz w:val="18"/>
                <w:szCs w:val="18"/>
              </w:rPr>
            </w:pPr>
            <w:r w:rsidRPr="00A81307">
              <w:rPr>
                <w:rFonts w:ascii="Arial" w:hAnsi="Arial"/>
                <w:b/>
                <w:sz w:val="18"/>
                <w:szCs w:val="18"/>
              </w:rPr>
              <w:t>LEVEL4</w:t>
            </w:r>
          </w:p>
        </w:tc>
        <w:tc>
          <w:tcPr>
            <w:tcW w:w="851" w:type="dxa"/>
            <w:vAlign w:val="center"/>
          </w:tcPr>
          <w:p w14:paraId="5F907C3E" w14:textId="77777777" w:rsidR="00D24DAC" w:rsidRPr="00A81307" w:rsidRDefault="00D24DAC" w:rsidP="0025420A">
            <w:pPr>
              <w:rPr>
                <w:rFonts w:ascii="Arial" w:hAnsi="Arial"/>
                <w:b/>
                <w:sz w:val="18"/>
                <w:szCs w:val="18"/>
              </w:rPr>
            </w:pPr>
            <w:r w:rsidRPr="00A81307">
              <w:rPr>
                <w:rFonts w:ascii="Arial" w:hAnsi="Arial"/>
                <w:b/>
                <w:sz w:val="18"/>
                <w:szCs w:val="18"/>
              </w:rPr>
              <w:t>NOTES</w:t>
            </w:r>
          </w:p>
        </w:tc>
      </w:tr>
      <w:tr w:rsidR="00825D58" w:rsidRPr="00A81307" w14:paraId="47CD1E74" w14:textId="77777777" w:rsidTr="006B6447">
        <w:tc>
          <w:tcPr>
            <w:tcW w:w="567" w:type="dxa"/>
          </w:tcPr>
          <w:p w14:paraId="742D6970" w14:textId="77777777" w:rsidR="00D24DAC" w:rsidRPr="00A81307" w:rsidRDefault="00D24DAC">
            <w:pPr>
              <w:rPr>
                <w:rFonts w:ascii="Arial" w:hAnsi="Arial"/>
                <w:b/>
                <w:sz w:val="18"/>
                <w:szCs w:val="18"/>
              </w:rPr>
            </w:pPr>
            <w:r w:rsidRPr="00A81307">
              <w:rPr>
                <w:rFonts w:ascii="Arial" w:hAnsi="Arial"/>
                <w:b/>
                <w:sz w:val="18"/>
                <w:szCs w:val="18"/>
              </w:rPr>
              <w:t>I1</w:t>
            </w:r>
          </w:p>
        </w:tc>
        <w:tc>
          <w:tcPr>
            <w:tcW w:w="1673" w:type="dxa"/>
          </w:tcPr>
          <w:p w14:paraId="0D32D41E" w14:textId="77777777" w:rsidR="00D24DAC" w:rsidRPr="00A81307" w:rsidRDefault="00D24DAC" w:rsidP="00D24DAC">
            <w:pPr>
              <w:rPr>
                <w:rFonts w:ascii="Arial" w:hAnsi="Arial"/>
                <w:sz w:val="18"/>
                <w:szCs w:val="18"/>
              </w:rPr>
            </w:pPr>
            <w:r w:rsidRPr="00A81307">
              <w:rPr>
                <w:rFonts w:ascii="Arial" w:hAnsi="Arial"/>
                <w:sz w:val="18"/>
                <w:szCs w:val="18"/>
              </w:rPr>
              <w:t>Appointment,</w:t>
            </w:r>
            <w:r w:rsidR="000E14D8" w:rsidRPr="00A81307">
              <w:rPr>
                <w:rFonts w:ascii="Arial" w:hAnsi="Arial"/>
                <w:sz w:val="18"/>
                <w:szCs w:val="18"/>
              </w:rPr>
              <w:t xml:space="preserve"> composition</w:t>
            </w:r>
            <w:r w:rsidRPr="00A81307">
              <w:rPr>
                <w:rFonts w:ascii="Arial" w:hAnsi="Arial"/>
                <w:sz w:val="18"/>
                <w:szCs w:val="18"/>
              </w:rPr>
              <w:t xml:space="preserve"> and</w:t>
            </w:r>
            <w:r w:rsidR="00301B44" w:rsidRPr="00A81307">
              <w:rPr>
                <w:rFonts w:ascii="Arial" w:hAnsi="Arial"/>
                <w:sz w:val="18"/>
                <w:szCs w:val="18"/>
              </w:rPr>
              <w:t xml:space="preserve"> </w:t>
            </w:r>
            <w:r w:rsidRPr="00A81307">
              <w:rPr>
                <w:rFonts w:ascii="Arial" w:hAnsi="Arial"/>
                <w:sz w:val="18"/>
                <w:szCs w:val="18"/>
              </w:rPr>
              <w:t>work of the SB committees</w:t>
            </w:r>
          </w:p>
        </w:tc>
        <w:tc>
          <w:tcPr>
            <w:tcW w:w="2835" w:type="dxa"/>
          </w:tcPr>
          <w:p w14:paraId="7200420F" w14:textId="77777777" w:rsidR="00D24DAC" w:rsidRPr="00A81307" w:rsidRDefault="00D24DAC" w:rsidP="00D24DAC">
            <w:pPr>
              <w:rPr>
                <w:rFonts w:ascii="Arial" w:hAnsi="Arial"/>
                <w:sz w:val="18"/>
                <w:szCs w:val="18"/>
              </w:rPr>
            </w:pPr>
            <w:r w:rsidRPr="00A81307">
              <w:rPr>
                <w:rFonts w:ascii="Arial" w:hAnsi="Arial"/>
                <w:sz w:val="18"/>
                <w:szCs w:val="18"/>
              </w:rPr>
              <w:t>SB has not appointed any</w:t>
            </w:r>
            <w:r w:rsidR="00301B44" w:rsidRPr="00A81307">
              <w:rPr>
                <w:rFonts w:ascii="Arial" w:hAnsi="Arial"/>
                <w:sz w:val="18"/>
                <w:szCs w:val="18"/>
              </w:rPr>
              <w:t xml:space="preserve"> </w:t>
            </w:r>
            <w:r w:rsidRPr="00A81307">
              <w:rPr>
                <w:rFonts w:ascii="Arial" w:hAnsi="Arial"/>
                <w:sz w:val="18"/>
                <w:szCs w:val="18"/>
              </w:rPr>
              <w:t>committees.</w:t>
            </w:r>
          </w:p>
          <w:p w14:paraId="0EF33E60" w14:textId="77777777" w:rsidR="00D24DAC" w:rsidRPr="00A81307" w:rsidRDefault="00D24DAC" w:rsidP="001459DB">
            <w:pPr>
              <w:rPr>
                <w:rFonts w:ascii="Arial" w:hAnsi="Arial"/>
                <w:sz w:val="18"/>
                <w:szCs w:val="18"/>
              </w:rPr>
            </w:pPr>
          </w:p>
        </w:tc>
        <w:tc>
          <w:tcPr>
            <w:tcW w:w="3119" w:type="dxa"/>
          </w:tcPr>
          <w:p w14:paraId="24ACA558" w14:textId="77777777" w:rsidR="00D24DAC" w:rsidRPr="00A81307" w:rsidRDefault="00D24DAC" w:rsidP="00D24DAC">
            <w:pPr>
              <w:rPr>
                <w:rFonts w:ascii="Arial" w:hAnsi="Arial"/>
                <w:sz w:val="18"/>
                <w:szCs w:val="18"/>
              </w:rPr>
            </w:pPr>
            <w:r w:rsidRPr="00A81307">
              <w:rPr>
                <w:rFonts w:ascii="Arial" w:hAnsi="Arial"/>
                <w:sz w:val="18"/>
                <w:szCs w:val="18"/>
              </w:rPr>
              <w:t>SB has appointed committees, but their composition is ill-suited. Committee members are not experts in the required field; hence, the work of the committees is inefficient.</w:t>
            </w:r>
          </w:p>
        </w:tc>
        <w:tc>
          <w:tcPr>
            <w:tcW w:w="3685" w:type="dxa"/>
          </w:tcPr>
          <w:p w14:paraId="0E4FEADA" w14:textId="62810264" w:rsidR="00D24DAC" w:rsidRPr="00A81307" w:rsidRDefault="00D24DAC" w:rsidP="00D315AD">
            <w:pPr>
              <w:rPr>
                <w:rFonts w:ascii="Arial" w:hAnsi="Arial"/>
                <w:sz w:val="18"/>
                <w:szCs w:val="18"/>
              </w:rPr>
            </w:pPr>
            <w:r w:rsidRPr="00A81307">
              <w:rPr>
                <w:rFonts w:ascii="Arial" w:hAnsi="Arial"/>
                <w:sz w:val="18"/>
                <w:szCs w:val="18"/>
              </w:rPr>
              <w:t xml:space="preserve">Committees </w:t>
            </w:r>
            <w:r w:rsidR="00CB3818" w:rsidRPr="00A81307">
              <w:rPr>
                <w:rFonts w:ascii="Arial" w:hAnsi="Arial"/>
                <w:sz w:val="18"/>
                <w:szCs w:val="18"/>
              </w:rPr>
              <w:t>are formed in line with Annex A of the Sloven</w:t>
            </w:r>
            <w:r w:rsidR="005473F5" w:rsidRPr="00A81307">
              <w:rPr>
                <w:rFonts w:ascii="Arial" w:hAnsi="Arial"/>
                <w:sz w:val="18"/>
                <w:szCs w:val="18"/>
              </w:rPr>
              <w:t>ian</w:t>
            </w:r>
            <w:r w:rsidR="00CB3818" w:rsidRPr="00A81307">
              <w:rPr>
                <w:rFonts w:ascii="Arial" w:hAnsi="Arial"/>
                <w:sz w:val="18"/>
                <w:szCs w:val="18"/>
              </w:rPr>
              <w:t xml:space="preserve"> Corporate Governance Code </w:t>
            </w:r>
            <w:r w:rsidR="005473F5" w:rsidRPr="00A81307">
              <w:rPr>
                <w:rFonts w:ascii="Arial" w:hAnsi="Arial"/>
                <w:sz w:val="18"/>
                <w:szCs w:val="18"/>
              </w:rPr>
              <w:t xml:space="preserve">for listed companies </w:t>
            </w:r>
            <w:r w:rsidR="00CB3818" w:rsidRPr="00A81307">
              <w:rPr>
                <w:rFonts w:ascii="Arial" w:hAnsi="Arial"/>
                <w:sz w:val="18"/>
                <w:szCs w:val="18"/>
              </w:rPr>
              <w:t xml:space="preserve">and </w:t>
            </w:r>
            <w:r w:rsidRPr="00A81307">
              <w:rPr>
                <w:rFonts w:ascii="Arial" w:hAnsi="Arial"/>
                <w:sz w:val="18"/>
                <w:szCs w:val="18"/>
              </w:rPr>
              <w:t>convene</w:t>
            </w:r>
            <w:r w:rsidR="00CB3818" w:rsidRPr="00A81307">
              <w:rPr>
                <w:rFonts w:ascii="Arial" w:hAnsi="Arial"/>
                <w:sz w:val="18"/>
                <w:szCs w:val="18"/>
              </w:rPr>
              <w:t>d</w:t>
            </w:r>
            <w:r w:rsidRPr="00A81307">
              <w:rPr>
                <w:rFonts w:ascii="Arial" w:hAnsi="Arial"/>
                <w:sz w:val="18"/>
                <w:szCs w:val="18"/>
              </w:rPr>
              <w:t xml:space="preserve"> regularly. After each session, minutes are compiled and submitted to the Supervisory Board. Committee members are independent and they</w:t>
            </w:r>
            <w:r w:rsidR="00301B44" w:rsidRPr="00A81307">
              <w:rPr>
                <w:rFonts w:ascii="Arial" w:hAnsi="Arial"/>
                <w:sz w:val="18"/>
                <w:szCs w:val="18"/>
              </w:rPr>
              <w:t xml:space="preserve"> </w:t>
            </w:r>
            <w:r w:rsidRPr="00A81307">
              <w:rPr>
                <w:rFonts w:ascii="Arial" w:hAnsi="Arial"/>
                <w:sz w:val="18"/>
                <w:szCs w:val="18"/>
              </w:rPr>
              <w:t>have ample time available for work in the committee. Most</w:t>
            </w:r>
            <w:r w:rsidR="00301B44" w:rsidRPr="00A81307">
              <w:rPr>
                <w:rFonts w:ascii="Arial" w:hAnsi="Arial"/>
                <w:sz w:val="18"/>
                <w:szCs w:val="18"/>
              </w:rPr>
              <w:t xml:space="preserve"> </w:t>
            </w:r>
            <w:r w:rsidRPr="00A81307">
              <w:rPr>
                <w:rFonts w:ascii="Arial" w:hAnsi="Arial"/>
                <w:sz w:val="18"/>
                <w:szCs w:val="18"/>
              </w:rPr>
              <w:t>members are experts in the field for which the committee is responsible. Committees</w:t>
            </w:r>
            <w:r w:rsidR="00301B44" w:rsidRPr="00A81307">
              <w:rPr>
                <w:rFonts w:ascii="Arial" w:hAnsi="Arial"/>
                <w:sz w:val="18"/>
                <w:szCs w:val="18"/>
              </w:rPr>
              <w:t xml:space="preserve"> </w:t>
            </w:r>
            <w:r w:rsidRPr="00A81307">
              <w:rPr>
                <w:rFonts w:ascii="Arial" w:hAnsi="Arial"/>
                <w:sz w:val="18"/>
                <w:szCs w:val="18"/>
              </w:rPr>
              <w:t>act in compliance with their powers and authorizations.</w:t>
            </w:r>
          </w:p>
        </w:tc>
        <w:tc>
          <w:tcPr>
            <w:tcW w:w="3431" w:type="dxa"/>
          </w:tcPr>
          <w:p w14:paraId="2AF1646B" w14:textId="2BA6FD0D" w:rsidR="00D24DAC" w:rsidRPr="00A81307" w:rsidRDefault="00CB3818">
            <w:pPr>
              <w:rPr>
                <w:rFonts w:ascii="Arial" w:hAnsi="Arial"/>
                <w:sz w:val="18"/>
                <w:szCs w:val="18"/>
              </w:rPr>
            </w:pPr>
            <w:r w:rsidRPr="00A81307">
              <w:rPr>
                <w:rFonts w:ascii="Arial" w:hAnsi="Arial"/>
                <w:sz w:val="18"/>
                <w:szCs w:val="18"/>
              </w:rPr>
              <w:t>Committees are formed in line with Annex A of the Sloven</w:t>
            </w:r>
            <w:r w:rsidR="00330A13" w:rsidRPr="00A81307">
              <w:rPr>
                <w:rFonts w:ascii="Arial" w:hAnsi="Arial"/>
                <w:sz w:val="18"/>
                <w:szCs w:val="18"/>
              </w:rPr>
              <w:t>ian</w:t>
            </w:r>
            <w:r w:rsidRPr="00A81307">
              <w:rPr>
                <w:rFonts w:ascii="Arial" w:hAnsi="Arial"/>
                <w:sz w:val="18"/>
                <w:szCs w:val="18"/>
              </w:rPr>
              <w:t xml:space="preserve"> Corporate Governance Code</w:t>
            </w:r>
            <w:r w:rsidR="00330A13" w:rsidRPr="00A81307">
              <w:rPr>
                <w:rFonts w:ascii="Arial" w:hAnsi="Arial"/>
                <w:sz w:val="18"/>
                <w:szCs w:val="18"/>
              </w:rPr>
              <w:t xml:space="preserve"> for listed companies</w:t>
            </w:r>
            <w:r w:rsidRPr="00A81307">
              <w:rPr>
                <w:rFonts w:ascii="Arial" w:hAnsi="Arial"/>
                <w:sz w:val="18"/>
                <w:szCs w:val="18"/>
              </w:rPr>
              <w:t xml:space="preserve">. </w:t>
            </w:r>
            <w:r w:rsidR="00D24DAC" w:rsidRPr="00A81307">
              <w:rPr>
                <w:rFonts w:ascii="Arial" w:hAnsi="Arial"/>
                <w:sz w:val="18"/>
                <w:szCs w:val="18"/>
              </w:rPr>
              <w:t xml:space="preserve">Committees include exclusively members who are independent, </w:t>
            </w:r>
            <w:r w:rsidRPr="00A81307">
              <w:rPr>
                <w:rFonts w:ascii="Arial" w:hAnsi="Arial"/>
                <w:sz w:val="18"/>
                <w:szCs w:val="18"/>
              </w:rPr>
              <w:t xml:space="preserve">who </w:t>
            </w:r>
            <w:r w:rsidR="000E14D8" w:rsidRPr="00A81307">
              <w:rPr>
                <w:rFonts w:ascii="Arial" w:hAnsi="Arial"/>
                <w:sz w:val="18"/>
                <w:szCs w:val="18"/>
              </w:rPr>
              <w:t xml:space="preserve">have ample time to </w:t>
            </w:r>
            <w:r w:rsidR="00D24DAC" w:rsidRPr="00A81307">
              <w:rPr>
                <w:rFonts w:ascii="Arial" w:hAnsi="Arial"/>
                <w:sz w:val="18"/>
                <w:szCs w:val="18"/>
              </w:rPr>
              <w:t>perform their committee-related tasks, and who are experts in the field for which the committee is responsible. The work of the committee is highly</w:t>
            </w:r>
            <w:r w:rsidR="00301B44" w:rsidRPr="00A81307">
              <w:rPr>
                <w:rFonts w:ascii="Arial" w:hAnsi="Arial"/>
                <w:sz w:val="18"/>
                <w:szCs w:val="18"/>
              </w:rPr>
              <w:t xml:space="preserve"> </w:t>
            </w:r>
            <w:r w:rsidR="00D24DAC" w:rsidRPr="00A81307">
              <w:rPr>
                <w:rFonts w:ascii="Arial" w:hAnsi="Arial"/>
                <w:sz w:val="18"/>
                <w:szCs w:val="18"/>
              </w:rPr>
              <w:t>valuable for the supervisory Board.</w:t>
            </w:r>
          </w:p>
        </w:tc>
        <w:tc>
          <w:tcPr>
            <w:tcW w:w="851" w:type="dxa"/>
          </w:tcPr>
          <w:p w14:paraId="09A631B2" w14:textId="77777777" w:rsidR="00D24DAC" w:rsidRPr="00A81307" w:rsidRDefault="00D24DAC">
            <w:pPr>
              <w:rPr>
                <w:rFonts w:ascii="Arial" w:hAnsi="Arial"/>
                <w:sz w:val="18"/>
                <w:szCs w:val="18"/>
              </w:rPr>
            </w:pPr>
          </w:p>
        </w:tc>
      </w:tr>
      <w:tr w:rsidR="00825D58" w:rsidRPr="00A81307" w14:paraId="6B5E3225" w14:textId="77777777" w:rsidTr="006B6447">
        <w:trPr>
          <w:trHeight w:val="790"/>
        </w:trPr>
        <w:tc>
          <w:tcPr>
            <w:tcW w:w="567" w:type="dxa"/>
          </w:tcPr>
          <w:p w14:paraId="2316291A" w14:textId="77777777" w:rsidR="008E3890" w:rsidRPr="00A81307" w:rsidRDefault="008E3890">
            <w:pPr>
              <w:rPr>
                <w:rFonts w:ascii="Arial" w:hAnsi="Arial"/>
                <w:b/>
                <w:sz w:val="18"/>
                <w:szCs w:val="18"/>
              </w:rPr>
            </w:pPr>
            <w:r w:rsidRPr="00A81307">
              <w:rPr>
                <w:rFonts w:ascii="Arial" w:hAnsi="Arial"/>
                <w:b/>
                <w:sz w:val="18"/>
                <w:szCs w:val="18"/>
              </w:rPr>
              <w:t>I2</w:t>
            </w:r>
          </w:p>
        </w:tc>
        <w:tc>
          <w:tcPr>
            <w:tcW w:w="1673" w:type="dxa"/>
          </w:tcPr>
          <w:p w14:paraId="24337F92" w14:textId="77777777" w:rsidR="008E3890" w:rsidRPr="00A81307" w:rsidRDefault="008E3890" w:rsidP="00D24DAC">
            <w:pPr>
              <w:rPr>
                <w:rFonts w:ascii="Arial" w:hAnsi="Arial"/>
                <w:sz w:val="18"/>
                <w:szCs w:val="18"/>
              </w:rPr>
            </w:pPr>
            <w:r w:rsidRPr="00A81307">
              <w:rPr>
                <w:rFonts w:ascii="Arial" w:hAnsi="Arial"/>
                <w:sz w:val="18"/>
                <w:szCs w:val="18"/>
              </w:rPr>
              <w:t>Committee reporting to the Supervisory Board</w:t>
            </w:r>
          </w:p>
        </w:tc>
        <w:tc>
          <w:tcPr>
            <w:tcW w:w="2835" w:type="dxa"/>
          </w:tcPr>
          <w:p w14:paraId="66B1D58F" w14:textId="77777777" w:rsidR="008E3890" w:rsidRPr="00A81307" w:rsidRDefault="008E3890" w:rsidP="008E3890">
            <w:pPr>
              <w:rPr>
                <w:rFonts w:ascii="Arial" w:hAnsi="Arial"/>
                <w:sz w:val="18"/>
                <w:szCs w:val="18"/>
              </w:rPr>
            </w:pPr>
            <w:r w:rsidRPr="00A81307">
              <w:rPr>
                <w:rFonts w:ascii="Arial" w:hAnsi="Arial"/>
                <w:sz w:val="18"/>
                <w:szCs w:val="18"/>
              </w:rPr>
              <w:t>SB has not appointed any committees.</w:t>
            </w:r>
          </w:p>
        </w:tc>
        <w:tc>
          <w:tcPr>
            <w:tcW w:w="3119" w:type="dxa"/>
          </w:tcPr>
          <w:p w14:paraId="4F5AC0C4" w14:textId="77777777" w:rsidR="008E3890" w:rsidRPr="00A81307" w:rsidRDefault="008E3890" w:rsidP="008E3890">
            <w:pPr>
              <w:rPr>
                <w:rFonts w:ascii="Arial" w:hAnsi="Arial"/>
                <w:sz w:val="18"/>
                <w:szCs w:val="18"/>
              </w:rPr>
            </w:pPr>
            <w:r w:rsidRPr="00A81307">
              <w:rPr>
                <w:rFonts w:ascii="Arial" w:hAnsi="Arial"/>
                <w:sz w:val="18"/>
                <w:szCs w:val="18"/>
              </w:rPr>
              <w:t>Committees do not report regularly to the Supervisory</w:t>
            </w:r>
          </w:p>
          <w:p w14:paraId="67A1F5AB" w14:textId="77777777" w:rsidR="008E3890" w:rsidRPr="00A81307" w:rsidRDefault="008E3890" w:rsidP="00D24DAC">
            <w:pPr>
              <w:rPr>
                <w:rFonts w:ascii="Arial" w:hAnsi="Arial"/>
                <w:sz w:val="18"/>
                <w:szCs w:val="18"/>
              </w:rPr>
            </w:pPr>
            <w:r w:rsidRPr="00A81307">
              <w:rPr>
                <w:rFonts w:ascii="Arial" w:hAnsi="Arial"/>
                <w:sz w:val="18"/>
                <w:szCs w:val="18"/>
              </w:rPr>
              <w:t>Board about their work.</w:t>
            </w:r>
          </w:p>
        </w:tc>
        <w:tc>
          <w:tcPr>
            <w:tcW w:w="3685" w:type="dxa"/>
          </w:tcPr>
          <w:p w14:paraId="4B5A927D" w14:textId="3FCBABD3" w:rsidR="008E3890" w:rsidRPr="00A81307" w:rsidRDefault="00CB3818" w:rsidP="00D315AD">
            <w:pPr>
              <w:rPr>
                <w:rFonts w:ascii="Arial" w:hAnsi="Arial"/>
                <w:sz w:val="18"/>
                <w:szCs w:val="18"/>
              </w:rPr>
            </w:pPr>
            <w:r w:rsidRPr="00A81307">
              <w:rPr>
                <w:rFonts w:ascii="Arial" w:hAnsi="Arial"/>
                <w:sz w:val="18"/>
                <w:szCs w:val="18"/>
              </w:rPr>
              <w:t>Committee meetings are organi</w:t>
            </w:r>
            <w:r w:rsidR="00E20AF6" w:rsidRPr="00A81307">
              <w:rPr>
                <w:rFonts w:ascii="Arial" w:hAnsi="Arial"/>
                <w:sz w:val="18"/>
                <w:szCs w:val="18"/>
              </w:rPr>
              <w:t>z</w:t>
            </w:r>
            <w:r w:rsidRPr="00A81307">
              <w:rPr>
                <w:rFonts w:ascii="Arial" w:hAnsi="Arial"/>
                <w:sz w:val="18"/>
                <w:szCs w:val="18"/>
              </w:rPr>
              <w:t xml:space="preserve">ed so as to ensure </w:t>
            </w:r>
            <w:r w:rsidR="00F218ED" w:rsidRPr="00A81307">
              <w:rPr>
                <w:rFonts w:ascii="Arial" w:hAnsi="Arial"/>
                <w:sz w:val="18"/>
                <w:szCs w:val="18"/>
              </w:rPr>
              <w:t>unimpeded functioning</w:t>
            </w:r>
            <w:r w:rsidR="00D76BEA" w:rsidRPr="00A81307">
              <w:rPr>
                <w:rFonts w:ascii="Arial" w:hAnsi="Arial"/>
                <w:sz w:val="18"/>
                <w:szCs w:val="18"/>
              </w:rPr>
              <w:t xml:space="preserve"> of the Supervisory B</w:t>
            </w:r>
            <w:r w:rsidRPr="00A81307">
              <w:rPr>
                <w:rFonts w:ascii="Arial" w:hAnsi="Arial"/>
                <w:sz w:val="18"/>
                <w:szCs w:val="18"/>
              </w:rPr>
              <w:t xml:space="preserve">oard. </w:t>
            </w:r>
            <w:r w:rsidR="008E3890" w:rsidRPr="00A81307">
              <w:rPr>
                <w:rFonts w:ascii="Arial" w:hAnsi="Arial"/>
                <w:sz w:val="18"/>
                <w:szCs w:val="18"/>
              </w:rPr>
              <w:t>After each session, th</w:t>
            </w:r>
            <w:r w:rsidR="00301B44" w:rsidRPr="00A81307">
              <w:rPr>
                <w:rFonts w:ascii="Arial" w:hAnsi="Arial"/>
                <w:sz w:val="18"/>
                <w:szCs w:val="18"/>
              </w:rPr>
              <w:t xml:space="preserve">e committees report verbally or </w:t>
            </w:r>
            <w:r w:rsidR="008E3890" w:rsidRPr="00A81307">
              <w:rPr>
                <w:rFonts w:ascii="Arial" w:hAnsi="Arial"/>
                <w:sz w:val="18"/>
                <w:szCs w:val="18"/>
              </w:rPr>
              <w:t>in writing to the SB about the resolutions adopted or about</w:t>
            </w:r>
            <w:r w:rsidR="00301B44" w:rsidRPr="00A81307">
              <w:rPr>
                <w:rFonts w:ascii="Arial" w:hAnsi="Arial"/>
                <w:sz w:val="18"/>
                <w:szCs w:val="18"/>
              </w:rPr>
              <w:t xml:space="preserve"> </w:t>
            </w:r>
            <w:r w:rsidR="008E3890" w:rsidRPr="00A81307">
              <w:rPr>
                <w:rFonts w:ascii="Arial" w:hAnsi="Arial"/>
                <w:sz w:val="18"/>
                <w:szCs w:val="18"/>
              </w:rPr>
              <w:t>their opinion about a particular</w:t>
            </w:r>
            <w:r w:rsidR="00301B44" w:rsidRPr="00A81307">
              <w:rPr>
                <w:rFonts w:ascii="Arial" w:hAnsi="Arial"/>
                <w:sz w:val="18"/>
                <w:szCs w:val="18"/>
              </w:rPr>
              <w:t xml:space="preserve"> </w:t>
            </w:r>
            <w:r w:rsidR="008E3890" w:rsidRPr="00A81307">
              <w:rPr>
                <w:rFonts w:ascii="Arial" w:hAnsi="Arial"/>
                <w:sz w:val="18"/>
                <w:szCs w:val="18"/>
              </w:rPr>
              <w:t>issue.</w:t>
            </w:r>
          </w:p>
        </w:tc>
        <w:tc>
          <w:tcPr>
            <w:tcW w:w="3431" w:type="dxa"/>
          </w:tcPr>
          <w:p w14:paraId="6CB2986E" w14:textId="77777777" w:rsidR="008E3890" w:rsidRPr="00A81307" w:rsidRDefault="008E3890" w:rsidP="008E3890">
            <w:pPr>
              <w:rPr>
                <w:rFonts w:ascii="Arial" w:hAnsi="Arial"/>
                <w:sz w:val="18"/>
                <w:szCs w:val="18"/>
              </w:rPr>
            </w:pPr>
            <w:r w:rsidRPr="00A81307">
              <w:rPr>
                <w:rFonts w:ascii="Arial" w:hAnsi="Arial"/>
                <w:sz w:val="18"/>
                <w:szCs w:val="18"/>
              </w:rPr>
              <w:t>The SB is regularly informed in a timely manner about the work of</w:t>
            </w:r>
            <w:r w:rsidR="00301B44" w:rsidRPr="00A81307">
              <w:rPr>
                <w:rFonts w:ascii="Arial" w:hAnsi="Arial"/>
                <w:sz w:val="18"/>
                <w:szCs w:val="18"/>
              </w:rPr>
              <w:t xml:space="preserve"> </w:t>
            </w:r>
            <w:r w:rsidRPr="00A81307">
              <w:rPr>
                <w:rFonts w:ascii="Arial" w:hAnsi="Arial"/>
                <w:sz w:val="18"/>
                <w:szCs w:val="18"/>
              </w:rPr>
              <w:t>the committees. The SB receives session minutes from each committee.</w:t>
            </w:r>
          </w:p>
        </w:tc>
        <w:tc>
          <w:tcPr>
            <w:tcW w:w="851" w:type="dxa"/>
          </w:tcPr>
          <w:p w14:paraId="1A8E97B1" w14:textId="77777777" w:rsidR="008E3890" w:rsidRPr="00A81307" w:rsidRDefault="008E3890">
            <w:pPr>
              <w:rPr>
                <w:rFonts w:ascii="Arial" w:hAnsi="Arial"/>
                <w:sz w:val="18"/>
                <w:szCs w:val="18"/>
              </w:rPr>
            </w:pPr>
          </w:p>
        </w:tc>
      </w:tr>
      <w:tr w:rsidR="00825D58" w:rsidRPr="00A81307" w14:paraId="7024AAB6" w14:textId="77777777" w:rsidTr="006B6447">
        <w:trPr>
          <w:trHeight w:val="477"/>
        </w:trPr>
        <w:tc>
          <w:tcPr>
            <w:tcW w:w="567" w:type="dxa"/>
            <w:shd w:val="clear" w:color="auto" w:fill="99CC00"/>
            <w:vAlign w:val="center"/>
          </w:tcPr>
          <w:p w14:paraId="17B6B546" w14:textId="77777777" w:rsidR="00713FAA" w:rsidRPr="00A81307" w:rsidRDefault="00713FAA" w:rsidP="00825D58">
            <w:pPr>
              <w:rPr>
                <w:rFonts w:ascii="Arial" w:hAnsi="Arial"/>
                <w:b/>
                <w:sz w:val="18"/>
                <w:szCs w:val="18"/>
              </w:rPr>
            </w:pPr>
            <w:r w:rsidRPr="00A81307">
              <w:rPr>
                <w:rFonts w:ascii="Arial" w:hAnsi="Arial"/>
                <w:b/>
                <w:sz w:val="18"/>
                <w:szCs w:val="18"/>
              </w:rPr>
              <w:t>J</w:t>
            </w:r>
          </w:p>
        </w:tc>
        <w:tc>
          <w:tcPr>
            <w:tcW w:w="15594" w:type="dxa"/>
            <w:gridSpan w:val="6"/>
            <w:shd w:val="clear" w:color="auto" w:fill="99CC00"/>
            <w:vAlign w:val="center"/>
          </w:tcPr>
          <w:p w14:paraId="5754ED69" w14:textId="77777777" w:rsidR="00713FAA" w:rsidRPr="00A81307" w:rsidRDefault="00713FAA" w:rsidP="00825D58">
            <w:pPr>
              <w:rPr>
                <w:rFonts w:ascii="Arial" w:hAnsi="Arial"/>
                <w:b/>
                <w:sz w:val="18"/>
                <w:szCs w:val="18"/>
              </w:rPr>
            </w:pPr>
            <w:r w:rsidRPr="00A81307">
              <w:rPr>
                <w:rFonts w:ascii="Arial" w:hAnsi="Arial"/>
                <w:b/>
                <w:sz w:val="18"/>
                <w:szCs w:val="18"/>
              </w:rPr>
              <w:t>SUPPORT TO THE WORK OF THE SB</w:t>
            </w:r>
          </w:p>
        </w:tc>
      </w:tr>
      <w:tr w:rsidR="00825D58" w:rsidRPr="00A81307" w14:paraId="54151688" w14:textId="77777777" w:rsidTr="006B6447">
        <w:trPr>
          <w:trHeight w:val="371"/>
        </w:trPr>
        <w:tc>
          <w:tcPr>
            <w:tcW w:w="567" w:type="dxa"/>
            <w:vAlign w:val="center"/>
          </w:tcPr>
          <w:p w14:paraId="49B5F297" w14:textId="77777777" w:rsidR="0025420A" w:rsidRPr="00A81307" w:rsidRDefault="0025420A" w:rsidP="00825D58">
            <w:pPr>
              <w:rPr>
                <w:rFonts w:ascii="Arial" w:hAnsi="Arial" w:cs="Arial"/>
                <w:b/>
                <w:sz w:val="18"/>
                <w:szCs w:val="18"/>
              </w:rPr>
            </w:pPr>
          </w:p>
        </w:tc>
        <w:tc>
          <w:tcPr>
            <w:tcW w:w="1673" w:type="dxa"/>
            <w:vAlign w:val="center"/>
          </w:tcPr>
          <w:p w14:paraId="6428690A" w14:textId="77777777" w:rsidR="0025420A" w:rsidRPr="00A81307" w:rsidRDefault="0025420A" w:rsidP="00825D58">
            <w:pPr>
              <w:rPr>
                <w:rFonts w:ascii="Arial" w:hAnsi="Arial" w:cs="Arial"/>
                <w:b/>
                <w:sz w:val="18"/>
                <w:szCs w:val="18"/>
              </w:rPr>
            </w:pPr>
          </w:p>
        </w:tc>
        <w:tc>
          <w:tcPr>
            <w:tcW w:w="2835" w:type="dxa"/>
            <w:vAlign w:val="center"/>
          </w:tcPr>
          <w:p w14:paraId="7D528AD5" w14:textId="77777777" w:rsidR="0025420A" w:rsidRPr="00A81307" w:rsidRDefault="0025420A" w:rsidP="00825D58">
            <w:pPr>
              <w:rPr>
                <w:rFonts w:ascii="Arial" w:hAnsi="Arial" w:cs="Arial"/>
                <w:b/>
                <w:sz w:val="18"/>
                <w:szCs w:val="18"/>
              </w:rPr>
            </w:pPr>
            <w:r w:rsidRPr="00A81307">
              <w:rPr>
                <w:rFonts w:ascii="Arial" w:hAnsi="Arial" w:cs="Arial"/>
                <w:b/>
                <w:sz w:val="18"/>
                <w:szCs w:val="18"/>
              </w:rPr>
              <w:t>LEVEL 1</w:t>
            </w:r>
          </w:p>
        </w:tc>
        <w:tc>
          <w:tcPr>
            <w:tcW w:w="3119" w:type="dxa"/>
            <w:vAlign w:val="center"/>
          </w:tcPr>
          <w:p w14:paraId="62A5044A" w14:textId="77777777" w:rsidR="0025420A" w:rsidRPr="00A81307" w:rsidRDefault="0025420A" w:rsidP="00825D58">
            <w:pPr>
              <w:rPr>
                <w:rFonts w:ascii="Arial" w:hAnsi="Arial" w:cs="Arial"/>
                <w:b/>
                <w:sz w:val="18"/>
                <w:szCs w:val="18"/>
              </w:rPr>
            </w:pPr>
            <w:r w:rsidRPr="00A81307">
              <w:rPr>
                <w:rFonts w:ascii="Arial" w:hAnsi="Arial" w:cs="Arial"/>
                <w:b/>
                <w:sz w:val="18"/>
                <w:szCs w:val="18"/>
              </w:rPr>
              <w:t>LEVEL 2</w:t>
            </w:r>
          </w:p>
        </w:tc>
        <w:tc>
          <w:tcPr>
            <w:tcW w:w="3685" w:type="dxa"/>
            <w:vAlign w:val="center"/>
          </w:tcPr>
          <w:p w14:paraId="6FA26EE9" w14:textId="77777777" w:rsidR="0025420A" w:rsidRPr="00A81307" w:rsidRDefault="0025420A" w:rsidP="00825D58">
            <w:pPr>
              <w:rPr>
                <w:rFonts w:ascii="Arial" w:hAnsi="Arial" w:cs="Arial"/>
                <w:b/>
                <w:sz w:val="18"/>
                <w:szCs w:val="18"/>
              </w:rPr>
            </w:pPr>
            <w:r w:rsidRPr="00A81307">
              <w:rPr>
                <w:rFonts w:ascii="Arial" w:hAnsi="Arial" w:cs="Arial"/>
                <w:b/>
                <w:sz w:val="18"/>
                <w:szCs w:val="18"/>
              </w:rPr>
              <w:t>LEVEL 3</w:t>
            </w:r>
          </w:p>
        </w:tc>
        <w:tc>
          <w:tcPr>
            <w:tcW w:w="3431" w:type="dxa"/>
            <w:vAlign w:val="center"/>
          </w:tcPr>
          <w:p w14:paraId="4585CD4A" w14:textId="77777777" w:rsidR="0025420A" w:rsidRPr="00A81307" w:rsidRDefault="0025420A" w:rsidP="00825D58">
            <w:pPr>
              <w:rPr>
                <w:rFonts w:ascii="Arial" w:hAnsi="Arial" w:cs="Arial"/>
                <w:b/>
                <w:sz w:val="18"/>
                <w:szCs w:val="18"/>
              </w:rPr>
            </w:pPr>
            <w:r w:rsidRPr="00A81307">
              <w:rPr>
                <w:rFonts w:ascii="Arial" w:hAnsi="Arial" w:cs="Arial"/>
                <w:b/>
                <w:sz w:val="18"/>
                <w:szCs w:val="18"/>
              </w:rPr>
              <w:t>LEVEL4</w:t>
            </w:r>
          </w:p>
        </w:tc>
        <w:tc>
          <w:tcPr>
            <w:tcW w:w="851" w:type="dxa"/>
            <w:vAlign w:val="center"/>
          </w:tcPr>
          <w:p w14:paraId="39217869" w14:textId="77777777" w:rsidR="0025420A" w:rsidRPr="00A81307" w:rsidRDefault="0025420A" w:rsidP="00825D58">
            <w:pPr>
              <w:rPr>
                <w:rFonts w:ascii="Arial" w:hAnsi="Arial" w:cs="Arial"/>
                <w:b/>
                <w:sz w:val="18"/>
                <w:szCs w:val="18"/>
              </w:rPr>
            </w:pPr>
            <w:r w:rsidRPr="00A81307">
              <w:rPr>
                <w:rFonts w:ascii="Arial" w:hAnsi="Arial" w:cs="Arial"/>
                <w:b/>
                <w:sz w:val="18"/>
                <w:szCs w:val="18"/>
              </w:rPr>
              <w:t>NOTES</w:t>
            </w:r>
          </w:p>
        </w:tc>
      </w:tr>
      <w:tr w:rsidR="00825D58" w:rsidRPr="00A81307" w14:paraId="269589BF" w14:textId="77777777" w:rsidTr="006B6447">
        <w:tc>
          <w:tcPr>
            <w:tcW w:w="567" w:type="dxa"/>
          </w:tcPr>
          <w:p w14:paraId="480E36B3" w14:textId="77777777" w:rsidR="00713FAA" w:rsidRPr="00A81307" w:rsidRDefault="00713FAA">
            <w:pPr>
              <w:rPr>
                <w:rFonts w:ascii="Arial" w:hAnsi="Arial"/>
                <w:b/>
                <w:sz w:val="18"/>
                <w:szCs w:val="18"/>
              </w:rPr>
            </w:pPr>
            <w:r w:rsidRPr="00A81307">
              <w:rPr>
                <w:rFonts w:ascii="Arial" w:hAnsi="Arial"/>
                <w:b/>
                <w:sz w:val="18"/>
                <w:szCs w:val="18"/>
              </w:rPr>
              <w:t>J1</w:t>
            </w:r>
          </w:p>
        </w:tc>
        <w:tc>
          <w:tcPr>
            <w:tcW w:w="1673" w:type="dxa"/>
          </w:tcPr>
          <w:p w14:paraId="64553BF4" w14:textId="77777777" w:rsidR="00713FAA" w:rsidRPr="00A81307" w:rsidRDefault="00713FAA" w:rsidP="008E3890">
            <w:pPr>
              <w:rPr>
                <w:rFonts w:ascii="Arial" w:hAnsi="Arial"/>
                <w:sz w:val="18"/>
                <w:szCs w:val="18"/>
              </w:rPr>
            </w:pPr>
            <w:r w:rsidRPr="00A81307">
              <w:rPr>
                <w:rFonts w:ascii="Arial" w:hAnsi="Arial"/>
                <w:sz w:val="18"/>
                <w:szCs w:val="18"/>
              </w:rPr>
              <w:t>SB secretary</w:t>
            </w:r>
          </w:p>
        </w:tc>
        <w:tc>
          <w:tcPr>
            <w:tcW w:w="2835" w:type="dxa"/>
          </w:tcPr>
          <w:p w14:paraId="34E9F20F" w14:textId="77777777" w:rsidR="00713FAA" w:rsidRPr="00A81307" w:rsidRDefault="00713FAA" w:rsidP="00713FAA">
            <w:pPr>
              <w:rPr>
                <w:rFonts w:ascii="Arial" w:hAnsi="Arial"/>
                <w:sz w:val="18"/>
                <w:szCs w:val="18"/>
              </w:rPr>
            </w:pPr>
            <w:r w:rsidRPr="00A81307">
              <w:rPr>
                <w:rFonts w:ascii="Arial" w:hAnsi="Arial"/>
                <w:sz w:val="18"/>
                <w:szCs w:val="18"/>
              </w:rPr>
              <w:t xml:space="preserve">The SB does not have a </w:t>
            </w:r>
          </w:p>
          <w:p w14:paraId="0DF7EAF1" w14:textId="77777777" w:rsidR="00713FAA" w:rsidRPr="00A81307" w:rsidRDefault="00713FAA" w:rsidP="00713FAA">
            <w:pPr>
              <w:rPr>
                <w:rFonts w:ascii="Arial" w:hAnsi="Arial"/>
                <w:sz w:val="18"/>
                <w:szCs w:val="18"/>
              </w:rPr>
            </w:pPr>
            <w:r w:rsidRPr="00A81307">
              <w:rPr>
                <w:rFonts w:ascii="Arial" w:hAnsi="Arial"/>
                <w:sz w:val="18"/>
                <w:szCs w:val="18"/>
              </w:rPr>
              <w:t xml:space="preserve">SB secretary. Minutes of SB meetings are kept by a </w:t>
            </w:r>
            <w:r w:rsidR="00301B44" w:rsidRPr="00A81307">
              <w:rPr>
                <w:rFonts w:ascii="Arial" w:hAnsi="Arial"/>
                <w:sz w:val="18"/>
                <w:szCs w:val="18"/>
              </w:rPr>
              <w:t xml:space="preserve">person from the </w:t>
            </w:r>
            <w:r w:rsidRPr="00A81307">
              <w:rPr>
                <w:rFonts w:ascii="Arial" w:hAnsi="Arial"/>
                <w:sz w:val="18"/>
                <w:szCs w:val="18"/>
              </w:rPr>
              <w:t>Management Board secretary office.</w:t>
            </w:r>
          </w:p>
          <w:p w14:paraId="7AFCC995" w14:textId="77777777" w:rsidR="00713FAA" w:rsidRPr="00A81307" w:rsidRDefault="00713FAA" w:rsidP="008E3890">
            <w:pPr>
              <w:rPr>
                <w:rFonts w:ascii="Arial" w:hAnsi="Arial"/>
                <w:sz w:val="18"/>
                <w:szCs w:val="18"/>
              </w:rPr>
            </w:pPr>
          </w:p>
        </w:tc>
        <w:tc>
          <w:tcPr>
            <w:tcW w:w="3119" w:type="dxa"/>
          </w:tcPr>
          <w:p w14:paraId="4ECE5582" w14:textId="77777777" w:rsidR="00713FAA" w:rsidRPr="00A81307" w:rsidRDefault="00713FAA" w:rsidP="00713FAA">
            <w:pPr>
              <w:rPr>
                <w:rFonts w:ascii="Arial" w:hAnsi="Arial"/>
                <w:sz w:val="18"/>
                <w:szCs w:val="18"/>
              </w:rPr>
            </w:pPr>
            <w:r w:rsidRPr="00A81307">
              <w:rPr>
                <w:rFonts w:ascii="Arial" w:hAnsi="Arial"/>
                <w:sz w:val="18"/>
                <w:szCs w:val="18"/>
              </w:rPr>
              <w:t>The SB appointed a SB secretary, but the secretary does not provide appropriate</w:t>
            </w:r>
            <w:r w:rsidR="00301B44" w:rsidRPr="00A81307">
              <w:rPr>
                <w:rFonts w:ascii="Arial" w:hAnsi="Arial"/>
                <w:sz w:val="18"/>
                <w:szCs w:val="18"/>
              </w:rPr>
              <w:t xml:space="preserve"> </w:t>
            </w:r>
            <w:r w:rsidRPr="00A81307">
              <w:rPr>
                <w:rFonts w:ascii="Arial" w:hAnsi="Arial"/>
                <w:sz w:val="18"/>
                <w:szCs w:val="18"/>
              </w:rPr>
              <w:t>support for SB activities both due to a lack of professional</w:t>
            </w:r>
            <w:r w:rsidR="00301B44" w:rsidRPr="00A81307">
              <w:rPr>
                <w:rFonts w:ascii="Arial" w:hAnsi="Arial"/>
                <w:sz w:val="18"/>
                <w:szCs w:val="18"/>
              </w:rPr>
              <w:t xml:space="preserve"> </w:t>
            </w:r>
            <w:r w:rsidRPr="00A81307">
              <w:rPr>
                <w:rFonts w:ascii="Arial" w:hAnsi="Arial"/>
                <w:sz w:val="18"/>
                <w:szCs w:val="18"/>
              </w:rPr>
              <w:t>competence and lack of time.</w:t>
            </w:r>
          </w:p>
          <w:p w14:paraId="5CB34A25" w14:textId="77777777" w:rsidR="00713FAA" w:rsidRPr="00A81307" w:rsidRDefault="00713FAA" w:rsidP="008E3890">
            <w:pPr>
              <w:rPr>
                <w:rFonts w:ascii="Arial" w:hAnsi="Arial"/>
                <w:sz w:val="18"/>
                <w:szCs w:val="18"/>
              </w:rPr>
            </w:pPr>
          </w:p>
        </w:tc>
        <w:tc>
          <w:tcPr>
            <w:tcW w:w="3685" w:type="dxa"/>
          </w:tcPr>
          <w:p w14:paraId="65305930" w14:textId="77777777" w:rsidR="00713FAA" w:rsidRPr="00A81307" w:rsidRDefault="00713FAA" w:rsidP="00713FAA">
            <w:pPr>
              <w:rPr>
                <w:rFonts w:ascii="Arial" w:hAnsi="Arial"/>
                <w:sz w:val="18"/>
                <w:szCs w:val="18"/>
              </w:rPr>
            </w:pPr>
            <w:r w:rsidRPr="00A81307">
              <w:rPr>
                <w:rFonts w:ascii="Arial" w:hAnsi="Arial"/>
                <w:sz w:val="18"/>
                <w:szCs w:val="18"/>
              </w:rPr>
              <w:t>The SB appointed a SB secretary with training in law and corporate governance, who enjoys a sound reputation at the company and the confidence of the Management Board and the SB. The secretary works successfully with the SB chairperson and is available to all other SB members for their questions.</w:t>
            </w:r>
          </w:p>
        </w:tc>
        <w:tc>
          <w:tcPr>
            <w:tcW w:w="3431" w:type="dxa"/>
          </w:tcPr>
          <w:p w14:paraId="0ADA67EC" w14:textId="77777777" w:rsidR="00CE575F" w:rsidRPr="00A81307" w:rsidRDefault="00713FAA" w:rsidP="00CE575F">
            <w:pPr>
              <w:rPr>
                <w:rFonts w:ascii="Arial" w:hAnsi="Arial"/>
                <w:sz w:val="18"/>
                <w:szCs w:val="18"/>
              </w:rPr>
            </w:pPr>
            <w:r w:rsidRPr="00A81307">
              <w:rPr>
                <w:rFonts w:ascii="Arial" w:hAnsi="Arial"/>
                <w:sz w:val="18"/>
                <w:szCs w:val="18"/>
              </w:rPr>
              <w:t>SB secretary is a trustworthy and reputed expert with suitable professional qualifications to perform the function. The secretary's work contributes notably to efficient work of the SB;</w:t>
            </w:r>
            <w:r w:rsidR="00301B44" w:rsidRPr="00A81307">
              <w:rPr>
                <w:rFonts w:ascii="Arial" w:hAnsi="Arial"/>
                <w:sz w:val="18"/>
                <w:szCs w:val="18"/>
              </w:rPr>
              <w:t xml:space="preserve"> </w:t>
            </w:r>
            <w:r w:rsidRPr="00A81307">
              <w:rPr>
                <w:rFonts w:ascii="Arial" w:hAnsi="Arial"/>
                <w:sz w:val="18"/>
                <w:szCs w:val="18"/>
              </w:rPr>
              <w:t>secretary's cooperation with the SB chairperson is productive. The</w:t>
            </w:r>
            <w:r w:rsidR="00020D54" w:rsidRPr="00A81307">
              <w:rPr>
                <w:rFonts w:ascii="Arial" w:hAnsi="Arial"/>
                <w:sz w:val="18"/>
                <w:szCs w:val="18"/>
              </w:rPr>
              <w:t xml:space="preserve"> </w:t>
            </w:r>
            <w:r w:rsidRPr="00A81307">
              <w:rPr>
                <w:rFonts w:ascii="Arial" w:hAnsi="Arial"/>
                <w:sz w:val="18"/>
                <w:szCs w:val="18"/>
              </w:rPr>
              <w:t>secretary is a good link between</w:t>
            </w:r>
            <w:r w:rsidR="00020D54" w:rsidRPr="00A81307">
              <w:rPr>
                <w:rFonts w:ascii="Arial" w:hAnsi="Arial"/>
                <w:sz w:val="18"/>
                <w:szCs w:val="18"/>
              </w:rPr>
              <w:t xml:space="preserve"> </w:t>
            </w:r>
            <w:r w:rsidRPr="00A81307">
              <w:rPr>
                <w:rFonts w:ascii="Arial" w:hAnsi="Arial"/>
                <w:sz w:val="18"/>
                <w:szCs w:val="18"/>
              </w:rPr>
              <w:t>the Management Board and the</w:t>
            </w:r>
            <w:r w:rsidR="00020D54" w:rsidRPr="00A81307">
              <w:rPr>
                <w:rFonts w:ascii="Arial" w:hAnsi="Arial"/>
                <w:sz w:val="18"/>
                <w:szCs w:val="18"/>
              </w:rPr>
              <w:t xml:space="preserve"> SB. The secretary is</w:t>
            </w:r>
            <w:r w:rsidRPr="00A81307">
              <w:rPr>
                <w:rFonts w:ascii="Arial" w:hAnsi="Arial"/>
                <w:sz w:val="18"/>
                <w:szCs w:val="18"/>
              </w:rPr>
              <w:t xml:space="preserve"> in charge of</w:t>
            </w:r>
            <w:r w:rsidR="00020D54" w:rsidRPr="00A81307">
              <w:rPr>
                <w:rFonts w:ascii="Arial" w:hAnsi="Arial"/>
                <w:sz w:val="18"/>
                <w:szCs w:val="18"/>
              </w:rPr>
              <w:t xml:space="preserve"> </w:t>
            </w:r>
            <w:r w:rsidRPr="00A81307">
              <w:rPr>
                <w:rFonts w:ascii="Arial" w:hAnsi="Arial"/>
                <w:sz w:val="18"/>
                <w:szCs w:val="18"/>
              </w:rPr>
              <w:t>regularity of procedures and legal</w:t>
            </w:r>
            <w:r w:rsidR="00301B44" w:rsidRPr="00A81307">
              <w:rPr>
                <w:rFonts w:ascii="Arial" w:hAnsi="Arial"/>
                <w:sz w:val="18"/>
                <w:szCs w:val="18"/>
              </w:rPr>
              <w:t xml:space="preserve"> </w:t>
            </w:r>
            <w:r w:rsidRPr="00A81307">
              <w:rPr>
                <w:rFonts w:ascii="Arial" w:hAnsi="Arial"/>
                <w:sz w:val="18"/>
                <w:szCs w:val="18"/>
              </w:rPr>
              <w:t>compliance of the SB activities.</w:t>
            </w:r>
            <w:r w:rsidR="00CE575F" w:rsidRPr="00A81307">
              <w:rPr>
                <w:rFonts w:ascii="Arial" w:hAnsi="Arial"/>
                <w:sz w:val="18"/>
                <w:szCs w:val="18"/>
              </w:rPr>
              <w:t xml:space="preserve"> </w:t>
            </w:r>
          </w:p>
          <w:p w14:paraId="5C6649D1" w14:textId="77777777" w:rsidR="00713FAA" w:rsidRDefault="00020D54" w:rsidP="00CE575F">
            <w:pPr>
              <w:rPr>
                <w:rFonts w:ascii="Arial" w:hAnsi="Arial"/>
                <w:sz w:val="18"/>
                <w:szCs w:val="18"/>
              </w:rPr>
            </w:pPr>
            <w:r w:rsidRPr="00A81307">
              <w:rPr>
                <w:rFonts w:ascii="Arial" w:hAnsi="Arial"/>
                <w:sz w:val="18"/>
                <w:szCs w:val="18"/>
              </w:rPr>
              <w:t>The SB secretary receives regular training in the area of operation of the SB and corporate governance.</w:t>
            </w:r>
          </w:p>
          <w:p w14:paraId="77D18845" w14:textId="7DAFCD5C" w:rsidR="0044015A" w:rsidRPr="00A81307" w:rsidRDefault="0044015A" w:rsidP="00CE575F">
            <w:pPr>
              <w:rPr>
                <w:rFonts w:ascii="Arial" w:hAnsi="Arial"/>
                <w:sz w:val="18"/>
                <w:szCs w:val="18"/>
              </w:rPr>
            </w:pPr>
          </w:p>
        </w:tc>
        <w:tc>
          <w:tcPr>
            <w:tcW w:w="851" w:type="dxa"/>
          </w:tcPr>
          <w:p w14:paraId="3C65C078" w14:textId="77777777" w:rsidR="00713FAA" w:rsidRPr="00A81307" w:rsidRDefault="00713FAA">
            <w:pPr>
              <w:rPr>
                <w:rFonts w:ascii="Arial" w:hAnsi="Arial"/>
                <w:sz w:val="18"/>
                <w:szCs w:val="18"/>
              </w:rPr>
            </w:pPr>
          </w:p>
        </w:tc>
      </w:tr>
      <w:tr w:rsidR="00825D58" w:rsidRPr="00A81307" w14:paraId="31F699CA" w14:textId="77777777" w:rsidTr="006B6447">
        <w:tc>
          <w:tcPr>
            <w:tcW w:w="567" w:type="dxa"/>
          </w:tcPr>
          <w:p w14:paraId="51D2292C" w14:textId="77777777" w:rsidR="00E51C81" w:rsidRPr="00A81307" w:rsidRDefault="00E51C81">
            <w:pPr>
              <w:rPr>
                <w:rFonts w:ascii="Arial" w:hAnsi="Arial"/>
                <w:b/>
                <w:sz w:val="18"/>
                <w:szCs w:val="18"/>
              </w:rPr>
            </w:pPr>
            <w:r w:rsidRPr="00A81307">
              <w:rPr>
                <w:rFonts w:ascii="Arial" w:hAnsi="Arial"/>
                <w:b/>
                <w:sz w:val="18"/>
                <w:szCs w:val="18"/>
              </w:rPr>
              <w:lastRenderedPageBreak/>
              <w:t>J2</w:t>
            </w:r>
          </w:p>
        </w:tc>
        <w:tc>
          <w:tcPr>
            <w:tcW w:w="1673" w:type="dxa"/>
          </w:tcPr>
          <w:p w14:paraId="06824D16" w14:textId="77777777" w:rsidR="00E51C81" w:rsidRPr="00A81307" w:rsidRDefault="00E51C81" w:rsidP="008E3890">
            <w:pPr>
              <w:rPr>
                <w:rFonts w:ascii="Arial" w:hAnsi="Arial"/>
                <w:sz w:val="18"/>
                <w:szCs w:val="18"/>
              </w:rPr>
            </w:pPr>
            <w:r w:rsidRPr="00A81307">
              <w:rPr>
                <w:rFonts w:ascii="Arial" w:hAnsi="Arial"/>
                <w:sz w:val="18"/>
                <w:szCs w:val="18"/>
              </w:rPr>
              <w:t>SB budget</w:t>
            </w:r>
          </w:p>
        </w:tc>
        <w:tc>
          <w:tcPr>
            <w:tcW w:w="2835" w:type="dxa"/>
          </w:tcPr>
          <w:p w14:paraId="4FD3FF23" w14:textId="77777777" w:rsidR="00E51C81" w:rsidRPr="00A81307" w:rsidRDefault="00E51C81" w:rsidP="00E51C81">
            <w:pPr>
              <w:rPr>
                <w:rFonts w:ascii="Arial" w:hAnsi="Arial"/>
                <w:sz w:val="18"/>
                <w:szCs w:val="18"/>
              </w:rPr>
            </w:pPr>
            <w:r w:rsidRPr="00A81307">
              <w:rPr>
                <w:rFonts w:ascii="Arial" w:hAnsi="Arial"/>
                <w:sz w:val="18"/>
                <w:szCs w:val="18"/>
              </w:rPr>
              <w:t>The SB is not furnished with adequate company funding to provide the services required for efficient supervision independent expert opinions, education,</w:t>
            </w:r>
            <w:r w:rsidR="00301B44" w:rsidRPr="00A81307">
              <w:rPr>
                <w:rFonts w:ascii="Arial" w:hAnsi="Arial"/>
                <w:sz w:val="18"/>
                <w:szCs w:val="18"/>
              </w:rPr>
              <w:t xml:space="preserve"> </w:t>
            </w:r>
            <w:r w:rsidRPr="00A81307">
              <w:rPr>
                <w:rFonts w:ascii="Arial" w:hAnsi="Arial"/>
                <w:sz w:val="18"/>
                <w:szCs w:val="18"/>
              </w:rPr>
              <w:t>independent committee members etc.).</w:t>
            </w:r>
          </w:p>
          <w:p w14:paraId="12EFB9C2" w14:textId="77777777" w:rsidR="00E51C81" w:rsidRPr="00A81307" w:rsidRDefault="00E51C81" w:rsidP="00713FAA">
            <w:pPr>
              <w:rPr>
                <w:rFonts w:ascii="Arial" w:hAnsi="Arial"/>
                <w:sz w:val="18"/>
                <w:szCs w:val="18"/>
              </w:rPr>
            </w:pPr>
          </w:p>
        </w:tc>
        <w:tc>
          <w:tcPr>
            <w:tcW w:w="3119" w:type="dxa"/>
          </w:tcPr>
          <w:p w14:paraId="11B60B5D" w14:textId="646072AB" w:rsidR="00E51C81" w:rsidRPr="00A81307" w:rsidRDefault="00E51C81" w:rsidP="00E51C81">
            <w:pPr>
              <w:rPr>
                <w:rFonts w:ascii="Arial" w:hAnsi="Arial"/>
                <w:sz w:val="18"/>
                <w:szCs w:val="18"/>
              </w:rPr>
            </w:pPr>
            <w:r w:rsidRPr="00A81307">
              <w:rPr>
                <w:rFonts w:ascii="Arial" w:hAnsi="Arial"/>
                <w:sz w:val="18"/>
                <w:szCs w:val="18"/>
              </w:rPr>
              <w:t xml:space="preserve">The SB </w:t>
            </w:r>
            <w:r w:rsidR="006B6447" w:rsidRPr="00A81307">
              <w:rPr>
                <w:rFonts w:ascii="Arial" w:hAnsi="Arial"/>
                <w:sz w:val="18"/>
                <w:szCs w:val="18"/>
              </w:rPr>
              <w:t>commission’s</w:t>
            </w:r>
            <w:r w:rsidRPr="00A81307">
              <w:rPr>
                <w:rFonts w:ascii="Arial" w:hAnsi="Arial"/>
                <w:sz w:val="18"/>
                <w:szCs w:val="18"/>
              </w:rPr>
              <w:t xml:space="preserve"> professional opinion or any other service. Service commissioning and selection of service providers falls within the responsibilities of the MB.</w:t>
            </w:r>
          </w:p>
        </w:tc>
        <w:tc>
          <w:tcPr>
            <w:tcW w:w="3685" w:type="dxa"/>
          </w:tcPr>
          <w:p w14:paraId="0FDEB7FE" w14:textId="77777777" w:rsidR="00E51C81" w:rsidRPr="00A81307" w:rsidRDefault="00E51C81" w:rsidP="00E51C81">
            <w:pPr>
              <w:rPr>
                <w:rFonts w:ascii="Arial" w:hAnsi="Arial"/>
                <w:sz w:val="18"/>
                <w:szCs w:val="18"/>
              </w:rPr>
            </w:pPr>
            <w:r w:rsidRPr="00A81307">
              <w:rPr>
                <w:rFonts w:ascii="Arial" w:hAnsi="Arial"/>
                <w:sz w:val="18"/>
                <w:szCs w:val="18"/>
              </w:rPr>
              <w:t>The SB adopts a resolution, when necessary, regarding the services of independent experts to obtain expert opinions or views. The SB can select the service providers but there is no clearly defined procedure. In addition, the company provides funding for SB member education and training.</w:t>
            </w:r>
          </w:p>
        </w:tc>
        <w:tc>
          <w:tcPr>
            <w:tcW w:w="3431" w:type="dxa"/>
          </w:tcPr>
          <w:p w14:paraId="6E455081" w14:textId="77777777" w:rsidR="00E51C81" w:rsidRPr="00A81307" w:rsidRDefault="00E51C81" w:rsidP="00E51C81">
            <w:pPr>
              <w:rPr>
                <w:rFonts w:ascii="Arial" w:hAnsi="Arial"/>
                <w:sz w:val="18"/>
                <w:szCs w:val="18"/>
              </w:rPr>
            </w:pPr>
            <w:r w:rsidRPr="00A81307">
              <w:rPr>
                <w:rFonts w:ascii="Arial" w:hAnsi="Arial"/>
                <w:sz w:val="18"/>
                <w:szCs w:val="18"/>
              </w:rPr>
              <w:t>The company has defined appropriate processes for commissioning external services that are needed for the SB work, separately from the services in which the company is represented by the MB and the services in which the company is represented by the Chairman of the SB. Depending on the work plan, the SB estimates each year the costs expected to be incurred with regard to provision of support to the supervisory function (independent SB committee members, expert opinions and views by independent experts, performance appraisal etc.) and adopts a training and education plan complete with cost estimates.</w:t>
            </w:r>
          </w:p>
        </w:tc>
        <w:tc>
          <w:tcPr>
            <w:tcW w:w="851" w:type="dxa"/>
          </w:tcPr>
          <w:p w14:paraId="742E5EC5" w14:textId="77777777" w:rsidR="00E51C81" w:rsidRPr="00A81307" w:rsidRDefault="00E51C81">
            <w:pPr>
              <w:rPr>
                <w:rFonts w:ascii="Arial" w:hAnsi="Arial"/>
                <w:sz w:val="18"/>
                <w:szCs w:val="18"/>
              </w:rPr>
            </w:pPr>
          </w:p>
        </w:tc>
      </w:tr>
      <w:tr w:rsidR="00825D58" w:rsidRPr="00A81307" w14:paraId="2C4AB7AD" w14:textId="77777777" w:rsidTr="006B6447">
        <w:trPr>
          <w:trHeight w:val="436"/>
        </w:trPr>
        <w:tc>
          <w:tcPr>
            <w:tcW w:w="567" w:type="dxa"/>
            <w:shd w:val="clear" w:color="auto" w:fill="99CC00"/>
            <w:vAlign w:val="center"/>
          </w:tcPr>
          <w:p w14:paraId="5C76955A" w14:textId="77777777" w:rsidR="00E51C81" w:rsidRPr="00A81307" w:rsidRDefault="00E51C81" w:rsidP="00825D58">
            <w:pPr>
              <w:rPr>
                <w:rFonts w:ascii="Arial" w:hAnsi="Arial"/>
                <w:b/>
                <w:sz w:val="18"/>
                <w:szCs w:val="18"/>
              </w:rPr>
            </w:pPr>
            <w:r w:rsidRPr="00A81307">
              <w:rPr>
                <w:rFonts w:ascii="Arial" w:hAnsi="Arial"/>
                <w:b/>
                <w:sz w:val="18"/>
                <w:szCs w:val="18"/>
              </w:rPr>
              <w:t>K</w:t>
            </w:r>
          </w:p>
        </w:tc>
        <w:tc>
          <w:tcPr>
            <w:tcW w:w="15594" w:type="dxa"/>
            <w:gridSpan w:val="6"/>
            <w:shd w:val="clear" w:color="auto" w:fill="99CC00"/>
            <w:vAlign w:val="center"/>
          </w:tcPr>
          <w:p w14:paraId="4C4C75A9" w14:textId="77777777" w:rsidR="00E51C81" w:rsidRPr="00A81307" w:rsidRDefault="00E51C81" w:rsidP="00825D58">
            <w:pPr>
              <w:rPr>
                <w:rFonts w:ascii="Arial" w:hAnsi="Arial"/>
                <w:b/>
                <w:sz w:val="18"/>
                <w:szCs w:val="18"/>
              </w:rPr>
            </w:pPr>
            <w:r w:rsidRPr="00A81307">
              <w:rPr>
                <w:rFonts w:ascii="Arial" w:hAnsi="Arial"/>
                <w:b/>
                <w:sz w:val="18"/>
                <w:szCs w:val="18"/>
              </w:rPr>
              <w:t>CONTRIBUTIONS OF INDIVIDUAL SB MEMBERS</w:t>
            </w:r>
          </w:p>
        </w:tc>
      </w:tr>
      <w:tr w:rsidR="00825D58" w:rsidRPr="00A81307" w14:paraId="209A1E30" w14:textId="77777777" w:rsidTr="006B6447">
        <w:trPr>
          <w:trHeight w:val="414"/>
        </w:trPr>
        <w:tc>
          <w:tcPr>
            <w:tcW w:w="567" w:type="dxa"/>
            <w:vAlign w:val="center"/>
          </w:tcPr>
          <w:p w14:paraId="4975352C" w14:textId="77777777" w:rsidR="00E51C81" w:rsidRPr="00A81307" w:rsidRDefault="00E51C81" w:rsidP="00825D58">
            <w:pPr>
              <w:rPr>
                <w:rFonts w:ascii="Arial" w:hAnsi="Arial"/>
                <w:b/>
                <w:sz w:val="18"/>
                <w:szCs w:val="18"/>
              </w:rPr>
            </w:pPr>
          </w:p>
        </w:tc>
        <w:tc>
          <w:tcPr>
            <w:tcW w:w="1673" w:type="dxa"/>
            <w:vAlign w:val="center"/>
          </w:tcPr>
          <w:p w14:paraId="3085C435" w14:textId="77777777" w:rsidR="00E51C81" w:rsidRPr="00A81307" w:rsidRDefault="00E51C81" w:rsidP="00825D58">
            <w:pPr>
              <w:rPr>
                <w:rFonts w:ascii="Arial" w:eastAsia="Arial" w:hAnsi="Arial"/>
                <w:b/>
                <w:sz w:val="18"/>
                <w:szCs w:val="18"/>
              </w:rPr>
            </w:pPr>
          </w:p>
        </w:tc>
        <w:tc>
          <w:tcPr>
            <w:tcW w:w="2835" w:type="dxa"/>
            <w:vAlign w:val="center"/>
          </w:tcPr>
          <w:p w14:paraId="16C4FC53" w14:textId="77777777" w:rsidR="00E51C81" w:rsidRPr="00A81307" w:rsidRDefault="00E51C81" w:rsidP="00825D58">
            <w:pPr>
              <w:rPr>
                <w:rFonts w:ascii="Arial" w:hAnsi="Arial"/>
                <w:b/>
                <w:sz w:val="18"/>
                <w:szCs w:val="18"/>
              </w:rPr>
            </w:pPr>
            <w:r w:rsidRPr="00A81307">
              <w:rPr>
                <w:rFonts w:ascii="Arial" w:hAnsi="Arial"/>
                <w:b/>
                <w:sz w:val="18"/>
                <w:szCs w:val="18"/>
              </w:rPr>
              <w:t>LEVEL 1</w:t>
            </w:r>
          </w:p>
        </w:tc>
        <w:tc>
          <w:tcPr>
            <w:tcW w:w="3119" w:type="dxa"/>
            <w:vAlign w:val="center"/>
          </w:tcPr>
          <w:p w14:paraId="1E10B22E" w14:textId="77777777" w:rsidR="00E51C81" w:rsidRPr="00A81307" w:rsidRDefault="00E51C81" w:rsidP="00825D58">
            <w:pPr>
              <w:rPr>
                <w:rFonts w:ascii="Arial" w:hAnsi="Arial"/>
                <w:b/>
                <w:sz w:val="18"/>
                <w:szCs w:val="18"/>
              </w:rPr>
            </w:pPr>
            <w:r w:rsidRPr="00A81307">
              <w:rPr>
                <w:rFonts w:ascii="Arial" w:hAnsi="Arial"/>
                <w:b/>
                <w:sz w:val="18"/>
                <w:szCs w:val="18"/>
              </w:rPr>
              <w:t>LEVEL 2</w:t>
            </w:r>
          </w:p>
        </w:tc>
        <w:tc>
          <w:tcPr>
            <w:tcW w:w="3685" w:type="dxa"/>
            <w:vAlign w:val="center"/>
          </w:tcPr>
          <w:p w14:paraId="019040C4" w14:textId="77777777" w:rsidR="00E51C81" w:rsidRPr="00A81307" w:rsidRDefault="00E51C81" w:rsidP="00825D58">
            <w:pPr>
              <w:rPr>
                <w:rFonts w:ascii="Arial" w:hAnsi="Arial"/>
                <w:b/>
                <w:sz w:val="18"/>
                <w:szCs w:val="18"/>
              </w:rPr>
            </w:pPr>
            <w:r w:rsidRPr="00A81307">
              <w:rPr>
                <w:rFonts w:ascii="Arial" w:hAnsi="Arial"/>
                <w:b/>
                <w:sz w:val="18"/>
                <w:szCs w:val="18"/>
              </w:rPr>
              <w:t>LEVEL 3</w:t>
            </w:r>
          </w:p>
        </w:tc>
        <w:tc>
          <w:tcPr>
            <w:tcW w:w="3431" w:type="dxa"/>
            <w:vAlign w:val="center"/>
          </w:tcPr>
          <w:p w14:paraId="16115F92" w14:textId="77777777" w:rsidR="00E51C81" w:rsidRPr="00A81307" w:rsidRDefault="00E51C81" w:rsidP="00825D58">
            <w:pPr>
              <w:rPr>
                <w:rFonts w:ascii="Arial" w:hAnsi="Arial"/>
                <w:b/>
                <w:sz w:val="18"/>
                <w:szCs w:val="18"/>
              </w:rPr>
            </w:pPr>
            <w:r w:rsidRPr="00A81307">
              <w:rPr>
                <w:rFonts w:ascii="Arial" w:hAnsi="Arial"/>
                <w:b/>
                <w:sz w:val="18"/>
                <w:szCs w:val="18"/>
              </w:rPr>
              <w:t>LEVEL 4</w:t>
            </w:r>
          </w:p>
        </w:tc>
        <w:tc>
          <w:tcPr>
            <w:tcW w:w="851" w:type="dxa"/>
            <w:vAlign w:val="center"/>
          </w:tcPr>
          <w:p w14:paraId="338C18A4" w14:textId="77777777" w:rsidR="00E51C81" w:rsidRPr="00A81307" w:rsidRDefault="00E51C81" w:rsidP="00825D58">
            <w:pPr>
              <w:rPr>
                <w:rFonts w:ascii="Arial" w:hAnsi="Arial"/>
                <w:b/>
                <w:sz w:val="18"/>
                <w:szCs w:val="18"/>
              </w:rPr>
            </w:pPr>
            <w:r w:rsidRPr="00A81307">
              <w:rPr>
                <w:rFonts w:ascii="Arial" w:hAnsi="Arial"/>
                <w:b/>
                <w:sz w:val="18"/>
                <w:szCs w:val="18"/>
              </w:rPr>
              <w:t>NOTES</w:t>
            </w:r>
          </w:p>
        </w:tc>
      </w:tr>
      <w:tr w:rsidR="00825D58" w:rsidRPr="00A81307" w14:paraId="6AF016AD" w14:textId="77777777" w:rsidTr="006B6447">
        <w:tc>
          <w:tcPr>
            <w:tcW w:w="567" w:type="dxa"/>
          </w:tcPr>
          <w:p w14:paraId="5384E806" w14:textId="77777777" w:rsidR="00E51C81" w:rsidRPr="00A81307" w:rsidRDefault="00B51671">
            <w:pPr>
              <w:rPr>
                <w:rFonts w:ascii="Arial" w:hAnsi="Arial"/>
                <w:b/>
                <w:sz w:val="18"/>
                <w:szCs w:val="18"/>
              </w:rPr>
            </w:pPr>
            <w:r w:rsidRPr="00A81307">
              <w:rPr>
                <w:rFonts w:ascii="Arial" w:hAnsi="Arial"/>
                <w:b/>
                <w:sz w:val="18"/>
                <w:szCs w:val="18"/>
              </w:rPr>
              <w:t>K1</w:t>
            </w:r>
          </w:p>
        </w:tc>
        <w:tc>
          <w:tcPr>
            <w:tcW w:w="1673" w:type="dxa"/>
          </w:tcPr>
          <w:p w14:paraId="2CC60270" w14:textId="77777777" w:rsidR="00E51C81" w:rsidRPr="00A81307" w:rsidRDefault="00B51671" w:rsidP="008E3890">
            <w:pPr>
              <w:rPr>
                <w:rFonts w:ascii="Arial" w:hAnsi="Arial"/>
                <w:sz w:val="18"/>
                <w:szCs w:val="18"/>
              </w:rPr>
            </w:pPr>
            <w:r w:rsidRPr="00A81307">
              <w:rPr>
                <w:rFonts w:ascii="Arial" w:hAnsi="Arial"/>
                <w:sz w:val="18"/>
                <w:szCs w:val="18"/>
              </w:rPr>
              <w:t>Attendance at SB</w:t>
            </w:r>
            <w:r w:rsidR="00301B44" w:rsidRPr="00A81307">
              <w:rPr>
                <w:rFonts w:ascii="Arial" w:hAnsi="Arial"/>
                <w:sz w:val="18"/>
                <w:szCs w:val="18"/>
              </w:rPr>
              <w:t xml:space="preserve"> meetings</w:t>
            </w:r>
          </w:p>
        </w:tc>
        <w:tc>
          <w:tcPr>
            <w:tcW w:w="2835" w:type="dxa"/>
          </w:tcPr>
          <w:p w14:paraId="43585329" w14:textId="77777777" w:rsidR="00E51C81" w:rsidRPr="00A81307" w:rsidRDefault="00B51671" w:rsidP="00E51C81">
            <w:pPr>
              <w:rPr>
                <w:rFonts w:ascii="Arial" w:hAnsi="Arial"/>
                <w:sz w:val="18"/>
                <w:szCs w:val="18"/>
              </w:rPr>
            </w:pPr>
            <w:r w:rsidRPr="00A81307">
              <w:rPr>
                <w:rFonts w:ascii="Arial" w:hAnsi="Arial"/>
                <w:sz w:val="18"/>
                <w:szCs w:val="18"/>
              </w:rPr>
              <w:t>up to 75%</w:t>
            </w:r>
          </w:p>
        </w:tc>
        <w:tc>
          <w:tcPr>
            <w:tcW w:w="3119" w:type="dxa"/>
          </w:tcPr>
          <w:p w14:paraId="2E7B28E2" w14:textId="77777777" w:rsidR="00E51C81" w:rsidRPr="00A81307" w:rsidRDefault="00B51671" w:rsidP="00E51C81">
            <w:pPr>
              <w:rPr>
                <w:rFonts w:ascii="Arial" w:hAnsi="Arial"/>
                <w:sz w:val="18"/>
                <w:szCs w:val="18"/>
              </w:rPr>
            </w:pPr>
            <w:r w:rsidRPr="00A81307">
              <w:rPr>
                <w:rFonts w:ascii="Arial" w:hAnsi="Arial"/>
                <w:sz w:val="18"/>
                <w:szCs w:val="18"/>
              </w:rPr>
              <w:t>between 76 and 90%</w:t>
            </w:r>
          </w:p>
        </w:tc>
        <w:tc>
          <w:tcPr>
            <w:tcW w:w="3685" w:type="dxa"/>
          </w:tcPr>
          <w:p w14:paraId="45DC2989" w14:textId="77777777" w:rsidR="00E51C81" w:rsidRPr="00A81307" w:rsidRDefault="00B51671" w:rsidP="00E51C81">
            <w:pPr>
              <w:rPr>
                <w:rFonts w:ascii="Arial" w:hAnsi="Arial"/>
                <w:sz w:val="18"/>
                <w:szCs w:val="18"/>
              </w:rPr>
            </w:pPr>
            <w:r w:rsidRPr="00A81307">
              <w:rPr>
                <w:rFonts w:ascii="Arial" w:hAnsi="Arial"/>
                <w:sz w:val="18"/>
                <w:szCs w:val="18"/>
              </w:rPr>
              <w:t>between 91 and 99%</w:t>
            </w:r>
          </w:p>
        </w:tc>
        <w:tc>
          <w:tcPr>
            <w:tcW w:w="3431" w:type="dxa"/>
          </w:tcPr>
          <w:p w14:paraId="2A3258E5" w14:textId="77777777" w:rsidR="00E51C81" w:rsidRPr="00A81307" w:rsidRDefault="00B51671" w:rsidP="00E51C81">
            <w:pPr>
              <w:rPr>
                <w:rFonts w:ascii="Arial" w:hAnsi="Arial"/>
                <w:sz w:val="18"/>
                <w:szCs w:val="18"/>
              </w:rPr>
            </w:pPr>
            <w:r w:rsidRPr="00A81307">
              <w:rPr>
                <w:rFonts w:ascii="Arial" w:hAnsi="Arial"/>
                <w:sz w:val="18"/>
                <w:szCs w:val="18"/>
              </w:rPr>
              <w:t>100%</w:t>
            </w:r>
          </w:p>
        </w:tc>
        <w:tc>
          <w:tcPr>
            <w:tcW w:w="851" w:type="dxa"/>
          </w:tcPr>
          <w:p w14:paraId="688900C9" w14:textId="77777777" w:rsidR="00E51C81" w:rsidRPr="00A81307" w:rsidRDefault="00E51C81">
            <w:pPr>
              <w:rPr>
                <w:rFonts w:ascii="Arial" w:hAnsi="Arial"/>
                <w:sz w:val="18"/>
                <w:szCs w:val="18"/>
              </w:rPr>
            </w:pPr>
          </w:p>
        </w:tc>
      </w:tr>
      <w:tr w:rsidR="00825D58" w:rsidRPr="00A81307" w14:paraId="0745B887" w14:textId="77777777" w:rsidTr="006B6447">
        <w:tc>
          <w:tcPr>
            <w:tcW w:w="567" w:type="dxa"/>
          </w:tcPr>
          <w:p w14:paraId="17A2EE20" w14:textId="77777777" w:rsidR="00B51671" w:rsidRPr="00A81307" w:rsidRDefault="00B51671">
            <w:pPr>
              <w:rPr>
                <w:rFonts w:ascii="Arial" w:hAnsi="Arial"/>
                <w:b/>
                <w:sz w:val="18"/>
                <w:szCs w:val="18"/>
              </w:rPr>
            </w:pPr>
            <w:r w:rsidRPr="00A81307">
              <w:rPr>
                <w:rFonts w:ascii="Arial" w:hAnsi="Arial"/>
                <w:b/>
                <w:sz w:val="18"/>
                <w:szCs w:val="18"/>
              </w:rPr>
              <w:t>K2</w:t>
            </w:r>
          </w:p>
        </w:tc>
        <w:tc>
          <w:tcPr>
            <w:tcW w:w="1673" w:type="dxa"/>
          </w:tcPr>
          <w:p w14:paraId="6095FE17" w14:textId="77777777" w:rsidR="00B51671" w:rsidRPr="00A81307" w:rsidRDefault="00B51671" w:rsidP="00301B44">
            <w:pPr>
              <w:rPr>
                <w:rFonts w:ascii="Arial" w:hAnsi="Arial"/>
                <w:sz w:val="18"/>
                <w:szCs w:val="18"/>
              </w:rPr>
            </w:pPr>
            <w:r w:rsidRPr="00A81307">
              <w:rPr>
                <w:rFonts w:ascii="Arial" w:hAnsi="Arial"/>
                <w:sz w:val="18"/>
                <w:szCs w:val="18"/>
              </w:rPr>
              <w:t xml:space="preserve">Preparation for the </w:t>
            </w:r>
            <w:r w:rsidR="00301B44" w:rsidRPr="00A81307">
              <w:rPr>
                <w:rFonts w:ascii="Arial" w:hAnsi="Arial"/>
                <w:sz w:val="18"/>
                <w:szCs w:val="18"/>
              </w:rPr>
              <w:t>meetings</w:t>
            </w:r>
          </w:p>
        </w:tc>
        <w:tc>
          <w:tcPr>
            <w:tcW w:w="2835" w:type="dxa"/>
          </w:tcPr>
          <w:p w14:paraId="7541A898" w14:textId="77777777" w:rsidR="00B51671" w:rsidRPr="00A81307" w:rsidRDefault="00B51671" w:rsidP="00B51671">
            <w:pPr>
              <w:rPr>
                <w:rFonts w:ascii="Arial" w:hAnsi="Arial"/>
                <w:sz w:val="18"/>
                <w:szCs w:val="18"/>
              </w:rPr>
            </w:pPr>
            <w:r w:rsidRPr="00A81307">
              <w:rPr>
                <w:rFonts w:ascii="Arial" w:hAnsi="Arial"/>
                <w:sz w:val="18"/>
                <w:szCs w:val="18"/>
              </w:rPr>
              <w:t>I am not able to prepare well for the sessions because I am either</w:t>
            </w:r>
            <w:r w:rsidR="00301B44" w:rsidRPr="00A81307">
              <w:rPr>
                <w:rFonts w:ascii="Arial" w:hAnsi="Arial"/>
                <w:sz w:val="18"/>
                <w:szCs w:val="18"/>
              </w:rPr>
              <w:t xml:space="preserve"> </w:t>
            </w:r>
            <w:r w:rsidRPr="00A81307">
              <w:rPr>
                <w:rFonts w:ascii="Arial" w:hAnsi="Arial"/>
                <w:sz w:val="18"/>
                <w:szCs w:val="18"/>
              </w:rPr>
              <w:t>running out of time, or I do not receive the materials on time, or the materials are lacking.</w:t>
            </w:r>
          </w:p>
        </w:tc>
        <w:tc>
          <w:tcPr>
            <w:tcW w:w="3119" w:type="dxa"/>
          </w:tcPr>
          <w:p w14:paraId="72EDD32A" w14:textId="77777777" w:rsidR="00B51671" w:rsidRPr="00A81307" w:rsidRDefault="00B51671" w:rsidP="00B51671">
            <w:pPr>
              <w:rPr>
                <w:rFonts w:ascii="Arial" w:hAnsi="Arial"/>
                <w:sz w:val="18"/>
                <w:szCs w:val="18"/>
              </w:rPr>
            </w:pPr>
            <w:r w:rsidRPr="00A81307">
              <w:rPr>
                <w:rFonts w:ascii="Arial" w:hAnsi="Arial"/>
                <w:sz w:val="18"/>
                <w:szCs w:val="18"/>
              </w:rPr>
              <w:t>I prepare for the sessions by</w:t>
            </w:r>
            <w:r w:rsidR="00301B44" w:rsidRPr="00A81307">
              <w:rPr>
                <w:rFonts w:ascii="Arial" w:hAnsi="Arial"/>
                <w:sz w:val="18"/>
                <w:szCs w:val="18"/>
              </w:rPr>
              <w:t xml:space="preserve"> </w:t>
            </w:r>
            <w:r w:rsidRPr="00A81307">
              <w:rPr>
                <w:rFonts w:ascii="Arial" w:hAnsi="Arial"/>
                <w:sz w:val="18"/>
                <w:szCs w:val="18"/>
              </w:rPr>
              <w:t>reviewing the materials and the</w:t>
            </w:r>
            <w:r w:rsidR="00301B44" w:rsidRPr="00A81307">
              <w:rPr>
                <w:rFonts w:ascii="Arial" w:hAnsi="Arial"/>
                <w:sz w:val="18"/>
                <w:szCs w:val="18"/>
              </w:rPr>
              <w:t xml:space="preserve"> </w:t>
            </w:r>
            <w:r w:rsidRPr="00A81307">
              <w:rPr>
                <w:rFonts w:ascii="Arial" w:hAnsi="Arial"/>
                <w:sz w:val="18"/>
                <w:szCs w:val="18"/>
              </w:rPr>
              <w:t>agenda.</w:t>
            </w:r>
          </w:p>
          <w:p w14:paraId="28CAED84" w14:textId="77777777" w:rsidR="00B51671" w:rsidRPr="00A81307" w:rsidRDefault="00B51671" w:rsidP="00B51671">
            <w:pPr>
              <w:rPr>
                <w:rFonts w:ascii="Arial" w:hAnsi="Arial"/>
                <w:sz w:val="18"/>
                <w:szCs w:val="18"/>
              </w:rPr>
            </w:pPr>
          </w:p>
          <w:p w14:paraId="0C06B327" w14:textId="77777777" w:rsidR="00B51671" w:rsidRPr="00A81307" w:rsidRDefault="00B51671" w:rsidP="00E51C81">
            <w:pPr>
              <w:rPr>
                <w:rFonts w:ascii="Arial" w:hAnsi="Arial"/>
                <w:sz w:val="18"/>
                <w:szCs w:val="18"/>
              </w:rPr>
            </w:pPr>
          </w:p>
        </w:tc>
        <w:tc>
          <w:tcPr>
            <w:tcW w:w="3685" w:type="dxa"/>
          </w:tcPr>
          <w:p w14:paraId="78139C9B" w14:textId="77777777" w:rsidR="00B51671" w:rsidRPr="00A81307" w:rsidRDefault="00B51671" w:rsidP="00B51671">
            <w:pPr>
              <w:rPr>
                <w:rFonts w:ascii="Arial" w:hAnsi="Arial"/>
                <w:sz w:val="18"/>
                <w:szCs w:val="18"/>
              </w:rPr>
            </w:pPr>
            <w:r w:rsidRPr="00A81307">
              <w:rPr>
                <w:rFonts w:ascii="Arial" w:hAnsi="Arial"/>
                <w:sz w:val="18"/>
                <w:szCs w:val="18"/>
              </w:rPr>
              <w:t>My preparations for the SB</w:t>
            </w:r>
            <w:r w:rsidR="00301B44" w:rsidRPr="00A81307">
              <w:rPr>
                <w:rFonts w:ascii="Arial" w:hAnsi="Arial"/>
                <w:sz w:val="18"/>
                <w:szCs w:val="18"/>
              </w:rPr>
              <w:t xml:space="preserve"> </w:t>
            </w:r>
            <w:r w:rsidRPr="00A81307">
              <w:rPr>
                <w:rFonts w:ascii="Arial" w:hAnsi="Arial"/>
                <w:sz w:val="18"/>
                <w:szCs w:val="18"/>
              </w:rPr>
              <w:t>are thorough; I note the questions to be posed to the</w:t>
            </w:r>
          </w:p>
          <w:p w14:paraId="236BE46A" w14:textId="77777777" w:rsidR="00B51671" w:rsidRPr="00A81307" w:rsidRDefault="00B51671" w:rsidP="00B51671">
            <w:pPr>
              <w:rPr>
                <w:rFonts w:ascii="Arial" w:hAnsi="Arial"/>
                <w:sz w:val="18"/>
                <w:szCs w:val="18"/>
              </w:rPr>
            </w:pPr>
            <w:r w:rsidRPr="00A81307">
              <w:rPr>
                <w:rFonts w:ascii="Arial" w:hAnsi="Arial"/>
                <w:sz w:val="18"/>
                <w:szCs w:val="18"/>
              </w:rPr>
              <w:t>Management Board and dilemmas for discussion.</w:t>
            </w:r>
          </w:p>
        </w:tc>
        <w:tc>
          <w:tcPr>
            <w:tcW w:w="3431" w:type="dxa"/>
          </w:tcPr>
          <w:p w14:paraId="7D2684F4" w14:textId="10A35A9A" w:rsidR="00B51671" w:rsidRPr="00A81307" w:rsidRDefault="00B51671" w:rsidP="00B51671">
            <w:pPr>
              <w:rPr>
                <w:rFonts w:ascii="Arial" w:hAnsi="Arial"/>
                <w:sz w:val="18"/>
                <w:szCs w:val="18"/>
              </w:rPr>
            </w:pPr>
            <w:r w:rsidRPr="00A81307">
              <w:rPr>
                <w:rFonts w:ascii="Arial" w:hAnsi="Arial"/>
                <w:sz w:val="18"/>
                <w:szCs w:val="18"/>
              </w:rPr>
              <w:t xml:space="preserve">I prepare intensively for the </w:t>
            </w:r>
            <w:r w:rsidR="0044015A" w:rsidRPr="00A81307">
              <w:rPr>
                <w:rFonts w:ascii="Arial" w:hAnsi="Arial"/>
                <w:sz w:val="18"/>
                <w:szCs w:val="18"/>
              </w:rPr>
              <w:t>sessions;</w:t>
            </w:r>
            <w:r w:rsidRPr="00A81307">
              <w:rPr>
                <w:rFonts w:ascii="Arial" w:hAnsi="Arial"/>
                <w:sz w:val="18"/>
                <w:szCs w:val="18"/>
              </w:rPr>
              <w:t xml:space="preserve"> I know exactly what will be discussed and decided on. I create my knowledge base before the session, and I have ideas</w:t>
            </w:r>
            <w:r w:rsidR="00301B44" w:rsidRPr="00A81307">
              <w:rPr>
                <w:rFonts w:ascii="Arial" w:hAnsi="Arial"/>
                <w:sz w:val="18"/>
                <w:szCs w:val="18"/>
              </w:rPr>
              <w:t xml:space="preserve"> </w:t>
            </w:r>
            <w:r w:rsidRPr="00A81307">
              <w:rPr>
                <w:rFonts w:ascii="Arial" w:hAnsi="Arial"/>
                <w:sz w:val="18"/>
                <w:szCs w:val="18"/>
              </w:rPr>
              <w:t>regarding particular solutions and decisions.</w:t>
            </w:r>
          </w:p>
        </w:tc>
        <w:tc>
          <w:tcPr>
            <w:tcW w:w="851" w:type="dxa"/>
          </w:tcPr>
          <w:p w14:paraId="49C78BA9" w14:textId="77777777" w:rsidR="00B51671" w:rsidRPr="00A81307" w:rsidRDefault="00B51671">
            <w:pPr>
              <w:rPr>
                <w:rFonts w:ascii="Arial" w:hAnsi="Arial"/>
                <w:sz w:val="18"/>
                <w:szCs w:val="18"/>
              </w:rPr>
            </w:pPr>
          </w:p>
        </w:tc>
      </w:tr>
      <w:tr w:rsidR="00825D58" w:rsidRPr="00A81307" w14:paraId="701075D4" w14:textId="77777777" w:rsidTr="006B6447">
        <w:tc>
          <w:tcPr>
            <w:tcW w:w="567" w:type="dxa"/>
          </w:tcPr>
          <w:p w14:paraId="18C4B643" w14:textId="77777777" w:rsidR="00B51671" w:rsidRPr="00A81307" w:rsidRDefault="00B51671">
            <w:pPr>
              <w:rPr>
                <w:rFonts w:ascii="Arial" w:hAnsi="Arial"/>
                <w:b/>
                <w:sz w:val="18"/>
                <w:szCs w:val="18"/>
              </w:rPr>
            </w:pPr>
            <w:r w:rsidRPr="00A81307">
              <w:rPr>
                <w:rFonts w:ascii="Arial" w:hAnsi="Arial"/>
                <w:b/>
                <w:sz w:val="18"/>
                <w:szCs w:val="18"/>
              </w:rPr>
              <w:t>K3</w:t>
            </w:r>
          </w:p>
        </w:tc>
        <w:tc>
          <w:tcPr>
            <w:tcW w:w="1673" w:type="dxa"/>
          </w:tcPr>
          <w:p w14:paraId="4D90EA0D" w14:textId="77777777" w:rsidR="005C4035" w:rsidRPr="00A81307" w:rsidRDefault="005C4035" w:rsidP="005C4035">
            <w:pPr>
              <w:rPr>
                <w:rFonts w:ascii="Arial" w:hAnsi="Arial"/>
                <w:sz w:val="18"/>
                <w:szCs w:val="18"/>
              </w:rPr>
            </w:pPr>
            <w:r w:rsidRPr="00A81307">
              <w:rPr>
                <w:rFonts w:ascii="Arial" w:hAnsi="Arial"/>
                <w:sz w:val="18"/>
                <w:szCs w:val="18"/>
              </w:rPr>
              <w:t>Participation in the</w:t>
            </w:r>
          </w:p>
          <w:p w14:paraId="4B6FDA06" w14:textId="77777777" w:rsidR="00B51671" w:rsidRPr="00A81307" w:rsidRDefault="005C4035" w:rsidP="00301B44">
            <w:pPr>
              <w:rPr>
                <w:rFonts w:ascii="Arial" w:eastAsia="Arial" w:hAnsi="Arial"/>
                <w:b/>
                <w:sz w:val="18"/>
                <w:szCs w:val="18"/>
              </w:rPr>
            </w:pPr>
            <w:r w:rsidRPr="00A81307">
              <w:rPr>
                <w:rFonts w:ascii="Arial" w:hAnsi="Arial"/>
                <w:sz w:val="18"/>
                <w:szCs w:val="18"/>
              </w:rPr>
              <w:t xml:space="preserve">course of a </w:t>
            </w:r>
            <w:r w:rsidR="00301B44" w:rsidRPr="00A81307">
              <w:rPr>
                <w:rFonts w:ascii="Arial" w:hAnsi="Arial"/>
                <w:sz w:val="18"/>
                <w:szCs w:val="18"/>
              </w:rPr>
              <w:t>meeting</w:t>
            </w:r>
          </w:p>
        </w:tc>
        <w:tc>
          <w:tcPr>
            <w:tcW w:w="2835" w:type="dxa"/>
          </w:tcPr>
          <w:p w14:paraId="1D0C0833" w14:textId="77777777" w:rsidR="00B51671" w:rsidRPr="00A81307" w:rsidRDefault="005C4035" w:rsidP="005C4035">
            <w:pPr>
              <w:rPr>
                <w:rFonts w:ascii="Arial" w:hAnsi="Arial"/>
                <w:sz w:val="18"/>
                <w:szCs w:val="18"/>
              </w:rPr>
            </w:pPr>
            <w:r w:rsidRPr="00A81307">
              <w:rPr>
                <w:rFonts w:ascii="Arial" w:hAnsi="Arial"/>
                <w:sz w:val="18"/>
                <w:szCs w:val="18"/>
              </w:rPr>
              <w:t>I normally do not participate in the sessions I attend. I am often unable to express my opinion as other members do not listen, the SB chairperson does not grant me the opportunity to speak; sessions are conducted in a hurry due to lack of time.</w:t>
            </w:r>
          </w:p>
        </w:tc>
        <w:tc>
          <w:tcPr>
            <w:tcW w:w="3119" w:type="dxa"/>
          </w:tcPr>
          <w:p w14:paraId="71A35535" w14:textId="77777777" w:rsidR="00B51671" w:rsidRPr="00A81307" w:rsidRDefault="00777D0E" w:rsidP="00777D0E">
            <w:pPr>
              <w:rPr>
                <w:rFonts w:ascii="Arial" w:hAnsi="Arial"/>
                <w:sz w:val="18"/>
                <w:szCs w:val="18"/>
              </w:rPr>
            </w:pPr>
            <w:r w:rsidRPr="00A81307">
              <w:rPr>
                <w:rFonts w:ascii="Arial" w:hAnsi="Arial"/>
                <w:sz w:val="18"/>
                <w:szCs w:val="18"/>
              </w:rPr>
              <w:t>I participate in the sessions when and as much as necessary. I can voice my opinion at the sessions. If I disagree, I have the option to request that my disagreement be noted in the minutes.</w:t>
            </w:r>
          </w:p>
        </w:tc>
        <w:tc>
          <w:tcPr>
            <w:tcW w:w="3685" w:type="dxa"/>
          </w:tcPr>
          <w:p w14:paraId="2208B370" w14:textId="77777777" w:rsidR="00B51671" w:rsidRPr="00A81307" w:rsidRDefault="00777D0E" w:rsidP="00777D0E">
            <w:pPr>
              <w:rPr>
                <w:rFonts w:ascii="Arial" w:hAnsi="Arial"/>
                <w:sz w:val="18"/>
                <w:szCs w:val="18"/>
              </w:rPr>
            </w:pPr>
            <w:r w:rsidRPr="00A81307">
              <w:rPr>
                <w:rFonts w:ascii="Arial" w:hAnsi="Arial"/>
                <w:sz w:val="18"/>
                <w:szCs w:val="18"/>
              </w:rPr>
              <w:t>I actively take part in the discussion. At the SB sessions, I seek to cooperate and take part in the discussion, and other members appreciate such efforts. I feel sufficiently free and confident to oppose the opinion of the majority.</w:t>
            </w:r>
          </w:p>
        </w:tc>
        <w:tc>
          <w:tcPr>
            <w:tcW w:w="3431" w:type="dxa"/>
          </w:tcPr>
          <w:p w14:paraId="42D899CB" w14:textId="77777777" w:rsidR="00B51671" w:rsidRPr="00A81307" w:rsidRDefault="00777D0E" w:rsidP="00301B44">
            <w:pPr>
              <w:rPr>
                <w:rFonts w:ascii="Arial" w:hAnsi="Arial"/>
                <w:sz w:val="18"/>
                <w:szCs w:val="18"/>
              </w:rPr>
            </w:pPr>
            <w:r w:rsidRPr="00A81307">
              <w:rPr>
                <w:rFonts w:ascii="Arial" w:hAnsi="Arial"/>
                <w:sz w:val="18"/>
                <w:szCs w:val="18"/>
              </w:rPr>
              <w:t>I keenly follow the discussion and take part in it. I always seek to add the knowledge I possess to the</w:t>
            </w:r>
            <w:r w:rsidR="00301B44" w:rsidRPr="00A81307">
              <w:rPr>
                <w:rFonts w:ascii="Arial" w:hAnsi="Arial"/>
                <w:sz w:val="18"/>
                <w:szCs w:val="18"/>
              </w:rPr>
              <w:t xml:space="preserve"> discussion in order to </w:t>
            </w:r>
            <w:r w:rsidRPr="00A81307">
              <w:rPr>
                <w:rFonts w:ascii="Arial" w:hAnsi="Arial"/>
                <w:sz w:val="18"/>
                <w:szCs w:val="18"/>
              </w:rPr>
              <w:t xml:space="preserve">promote the best possible outcome and to elevate the quality of the decision-making process. Expert knowledge and professional attitude of the SB members make the atmosphere in SB </w:t>
            </w:r>
            <w:r w:rsidR="00301B44" w:rsidRPr="00A81307">
              <w:rPr>
                <w:rFonts w:ascii="Arial" w:hAnsi="Arial"/>
                <w:sz w:val="18"/>
                <w:szCs w:val="18"/>
              </w:rPr>
              <w:t xml:space="preserve">meetings </w:t>
            </w:r>
            <w:r w:rsidRPr="00A81307">
              <w:rPr>
                <w:rFonts w:ascii="Arial" w:hAnsi="Arial"/>
                <w:sz w:val="18"/>
                <w:szCs w:val="18"/>
              </w:rPr>
              <w:t>pleasant and conducive to new ideas. Discussions are always interesting, informative, and especially productive. Each opinion is noted and considered.</w:t>
            </w:r>
          </w:p>
        </w:tc>
        <w:tc>
          <w:tcPr>
            <w:tcW w:w="851" w:type="dxa"/>
          </w:tcPr>
          <w:p w14:paraId="0A90CCE0" w14:textId="77777777" w:rsidR="00B51671" w:rsidRPr="00A81307" w:rsidRDefault="00B51671">
            <w:pPr>
              <w:rPr>
                <w:rFonts w:ascii="Arial" w:hAnsi="Arial"/>
                <w:sz w:val="18"/>
                <w:szCs w:val="18"/>
              </w:rPr>
            </w:pPr>
          </w:p>
        </w:tc>
      </w:tr>
      <w:tr w:rsidR="00825D58" w:rsidRPr="00A81307" w14:paraId="6AEAC56D" w14:textId="77777777" w:rsidTr="006B6447">
        <w:tc>
          <w:tcPr>
            <w:tcW w:w="567" w:type="dxa"/>
          </w:tcPr>
          <w:p w14:paraId="428538A8" w14:textId="77777777" w:rsidR="00777D0E" w:rsidRPr="00A81307" w:rsidRDefault="00777D0E">
            <w:pPr>
              <w:rPr>
                <w:rFonts w:ascii="Arial" w:hAnsi="Arial"/>
                <w:b/>
                <w:sz w:val="18"/>
                <w:szCs w:val="18"/>
              </w:rPr>
            </w:pPr>
            <w:r w:rsidRPr="00A81307">
              <w:rPr>
                <w:rFonts w:ascii="Arial" w:hAnsi="Arial"/>
                <w:b/>
                <w:sz w:val="18"/>
                <w:szCs w:val="18"/>
              </w:rPr>
              <w:t>K4</w:t>
            </w:r>
          </w:p>
        </w:tc>
        <w:tc>
          <w:tcPr>
            <w:tcW w:w="1673" w:type="dxa"/>
          </w:tcPr>
          <w:p w14:paraId="0BDB5B94" w14:textId="77777777" w:rsidR="00777D0E" w:rsidRPr="00A81307" w:rsidRDefault="00777D0E" w:rsidP="00777D0E">
            <w:pPr>
              <w:rPr>
                <w:rFonts w:ascii="Arial" w:eastAsia="Arial" w:hAnsi="Arial"/>
                <w:b/>
                <w:sz w:val="18"/>
                <w:szCs w:val="18"/>
              </w:rPr>
            </w:pPr>
            <w:r w:rsidRPr="00A81307">
              <w:rPr>
                <w:rFonts w:ascii="Arial" w:hAnsi="Arial"/>
                <w:sz w:val="18"/>
                <w:szCs w:val="18"/>
              </w:rPr>
              <w:t>SB member contribution</w:t>
            </w:r>
          </w:p>
        </w:tc>
        <w:tc>
          <w:tcPr>
            <w:tcW w:w="2835" w:type="dxa"/>
          </w:tcPr>
          <w:p w14:paraId="7954E85F" w14:textId="77777777" w:rsidR="00777D0E" w:rsidRPr="00A81307" w:rsidRDefault="00777D0E" w:rsidP="00777D0E">
            <w:pPr>
              <w:rPr>
                <w:rFonts w:ascii="Arial" w:hAnsi="Arial"/>
                <w:sz w:val="18"/>
                <w:szCs w:val="18"/>
              </w:rPr>
            </w:pPr>
            <w:r w:rsidRPr="00A81307">
              <w:rPr>
                <w:rFonts w:ascii="Arial" w:hAnsi="Arial"/>
                <w:sz w:val="18"/>
                <w:szCs w:val="18"/>
              </w:rPr>
              <w:t>I feel my knowledge is not put to use in this SB.</w:t>
            </w:r>
          </w:p>
        </w:tc>
        <w:tc>
          <w:tcPr>
            <w:tcW w:w="3119" w:type="dxa"/>
          </w:tcPr>
          <w:p w14:paraId="496379C6" w14:textId="77777777" w:rsidR="00777D0E" w:rsidRPr="00A81307" w:rsidRDefault="00777D0E" w:rsidP="00777D0E">
            <w:pPr>
              <w:rPr>
                <w:rFonts w:ascii="Arial" w:hAnsi="Arial"/>
                <w:sz w:val="18"/>
                <w:szCs w:val="18"/>
              </w:rPr>
            </w:pPr>
            <w:r w:rsidRPr="00A81307">
              <w:rPr>
                <w:rFonts w:ascii="Arial" w:hAnsi="Arial"/>
                <w:sz w:val="18"/>
                <w:szCs w:val="18"/>
              </w:rPr>
              <w:t>My knowledge allows me to</w:t>
            </w:r>
            <w:r w:rsidR="00301B44" w:rsidRPr="00A81307">
              <w:rPr>
                <w:rFonts w:ascii="Arial" w:hAnsi="Arial"/>
                <w:sz w:val="18"/>
                <w:szCs w:val="18"/>
              </w:rPr>
              <w:t xml:space="preserve"> </w:t>
            </w:r>
            <w:r w:rsidRPr="00A81307">
              <w:rPr>
                <w:rFonts w:ascii="Arial" w:hAnsi="Arial"/>
                <w:sz w:val="18"/>
                <w:szCs w:val="18"/>
              </w:rPr>
              <w:t>perform my work at the SB,</w:t>
            </w:r>
            <w:r w:rsidR="00301B44" w:rsidRPr="00A81307">
              <w:rPr>
                <w:rFonts w:ascii="Arial" w:hAnsi="Arial"/>
                <w:sz w:val="18"/>
                <w:szCs w:val="18"/>
              </w:rPr>
              <w:t xml:space="preserve"> </w:t>
            </w:r>
            <w:r w:rsidRPr="00A81307">
              <w:rPr>
                <w:rFonts w:ascii="Arial" w:hAnsi="Arial"/>
                <w:sz w:val="18"/>
                <w:szCs w:val="18"/>
              </w:rPr>
              <w:t>although without any notable achievements.</w:t>
            </w:r>
          </w:p>
        </w:tc>
        <w:tc>
          <w:tcPr>
            <w:tcW w:w="3685" w:type="dxa"/>
          </w:tcPr>
          <w:p w14:paraId="0843851D" w14:textId="3589AC9D" w:rsidR="00777D0E" w:rsidRPr="00A81307" w:rsidRDefault="00777D0E" w:rsidP="00777D0E">
            <w:pPr>
              <w:rPr>
                <w:rFonts w:ascii="Arial" w:hAnsi="Arial"/>
                <w:sz w:val="18"/>
                <w:szCs w:val="18"/>
              </w:rPr>
            </w:pPr>
            <w:r w:rsidRPr="00A81307">
              <w:rPr>
                <w:rFonts w:ascii="Arial" w:hAnsi="Arial"/>
                <w:sz w:val="18"/>
                <w:szCs w:val="18"/>
              </w:rPr>
              <w:t xml:space="preserve">In line with my expert knowledge and experience, some additional </w:t>
            </w:r>
            <w:r w:rsidR="0044015A" w:rsidRPr="00A81307">
              <w:rPr>
                <w:rFonts w:ascii="Arial" w:hAnsi="Arial"/>
                <w:sz w:val="18"/>
                <w:szCs w:val="18"/>
              </w:rPr>
              <w:t>tasks</w:t>
            </w:r>
            <w:r w:rsidRPr="00A81307">
              <w:rPr>
                <w:rFonts w:ascii="Arial" w:hAnsi="Arial"/>
                <w:sz w:val="18"/>
                <w:szCs w:val="18"/>
              </w:rPr>
              <w:t xml:space="preserve"> were assigned to me within the SB.</w:t>
            </w:r>
          </w:p>
        </w:tc>
        <w:tc>
          <w:tcPr>
            <w:tcW w:w="3431" w:type="dxa"/>
          </w:tcPr>
          <w:p w14:paraId="21565765" w14:textId="77777777" w:rsidR="00777D0E" w:rsidRPr="00A81307" w:rsidRDefault="00777D0E" w:rsidP="00777D0E">
            <w:pPr>
              <w:rPr>
                <w:rFonts w:ascii="Arial" w:hAnsi="Arial"/>
                <w:sz w:val="18"/>
                <w:szCs w:val="18"/>
              </w:rPr>
            </w:pPr>
            <w:r w:rsidRPr="00A81307">
              <w:rPr>
                <w:rFonts w:ascii="Arial" w:hAnsi="Arial"/>
                <w:sz w:val="18"/>
                <w:szCs w:val="18"/>
              </w:rPr>
              <w:t>In performing my function, I use my expert knowledge and share my experience with fellow members, particularly those who are experts in the same field as I am.</w:t>
            </w:r>
          </w:p>
        </w:tc>
        <w:tc>
          <w:tcPr>
            <w:tcW w:w="851" w:type="dxa"/>
          </w:tcPr>
          <w:p w14:paraId="08637777" w14:textId="77777777" w:rsidR="00777D0E" w:rsidRPr="00A81307" w:rsidRDefault="00777D0E">
            <w:pPr>
              <w:rPr>
                <w:rFonts w:ascii="Arial" w:hAnsi="Arial"/>
                <w:sz w:val="18"/>
                <w:szCs w:val="18"/>
              </w:rPr>
            </w:pPr>
          </w:p>
        </w:tc>
      </w:tr>
    </w:tbl>
    <w:p w14:paraId="3B396D5C" w14:textId="77777777" w:rsidR="00A81307" w:rsidRPr="00A81307" w:rsidRDefault="00A81307">
      <w:pPr>
        <w:rPr>
          <w:rFonts w:ascii="Arial" w:hAnsi="Arial"/>
          <w:sz w:val="18"/>
          <w:szCs w:val="18"/>
        </w:rPr>
      </w:pPr>
    </w:p>
    <w:sectPr w:rsidR="00A81307" w:rsidRPr="00A81307" w:rsidSect="00A81307">
      <w:headerReference w:type="default" r:id="rId6"/>
      <w:footerReference w:type="default" r:id="rId7"/>
      <w:pgSz w:w="16838" w:h="11906" w:orient="landscape"/>
      <w:pgMar w:top="853" w:right="1417" w:bottom="709" w:left="1417" w:header="426"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DECB" w14:textId="77777777" w:rsidR="00200AC5" w:rsidRDefault="00200AC5" w:rsidP="00713FAA">
      <w:pPr>
        <w:spacing w:after="0" w:line="240" w:lineRule="auto"/>
      </w:pPr>
      <w:r>
        <w:separator/>
      </w:r>
    </w:p>
  </w:endnote>
  <w:endnote w:type="continuationSeparator" w:id="0">
    <w:p w14:paraId="59D6B88E" w14:textId="77777777" w:rsidR="00200AC5" w:rsidRDefault="00200AC5" w:rsidP="00713FAA">
      <w:pPr>
        <w:spacing w:after="0" w:line="240" w:lineRule="auto"/>
      </w:pPr>
      <w:r>
        <w:continuationSeparator/>
      </w:r>
    </w:p>
  </w:endnote>
  <w:endnote w:type="continuationNotice" w:id="1">
    <w:p w14:paraId="62D40E5B" w14:textId="77777777" w:rsidR="00200AC5" w:rsidRDefault="00200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51258"/>
      <w:docPartObj>
        <w:docPartGallery w:val="Page Numbers (Bottom of Page)"/>
        <w:docPartUnique/>
      </w:docPartObj>
    </w:sdtPr>
    <w:sdtEndPr>
      <w:rPr>
        <w:rFonts w:ascii="Arial" w:hAnsi="Arial" w:cs="Arial"/>
        <w:sz w:val="18"/>
      </w:rPr>
    </w:sdtEndPr>
    <w:sdtContent>
      <w:p w14:paraId="703D6432" w14:textId="77777777" w:rsidR="00093C47" w:rsidRPr="00825D58" w:rsidRDefault="00093C47">
        <w:pPr>
          <w:pStyle w:val="Footer"/>
          <w:jc w:val="center"/>
          <w:rPr>
            <w:rFonts w:ascii="Arial" w:hAnsi="Arial" w:cs="Arial"/>
            <w:sz w:val="18"/>
          </w:rPr>
        </w:pPr>
        <w:r w:rsidRPr="00825D58">
          <w:rPr>
            <w:rFonts w:ascii="Arial" w:hAnsi="Arial" w:cs="Arial"/>
            <w:sz w:val="18"/>
          </w:rPr>
          <w:fldChar w:fldCharType="begin"/>
        </w:r>
        <w:r w:rsidRPr="00825D58">
          <w:rPr>
            <w:rFonts w:ascii="Arial" w:hAnsi="Arial" w:cs="Arial"/>
            <w:sz w:val="18"/>
          </w:rPr>
          <w:instrText>PAGE   \* MERGEFORMAT</w:instrText>
        </w:r>
        <w:r w:rsidRPr="00825D58">
          <w:rPr>
            <w:rFonts w:ascii="Arial" w:hAnsi="Arial" w:cs="Arial"/>
            <w:sz w:val="18"/>
          </w:rPr>
          <w:fldChar w:fldCharType="separate"/>
        </w:r>
        <w:r w:rsidR="00D76BEA" w:rsidRPr="00D76BEA">
          <w:rPr>
            <w:rFonts w:ascii="Arial" w:hAnsi="Arial" w:cs="Arial"/>
            <w:noProof/>
            <w:sz w:val="18"/>
            <w:lang w:val="sl-SI"/>
          </w:rPr>
          <w:t>13</w:t>
        </w:r>
        <w:r w:rsidRPr="00825D58">
          <w:rPr>
            <w:rFonts w:ascii="Arial" w:hAnsi="Arial" w:cs="Arial"/>
            <w:sz w:val="18"/>
          </w:rPr>
          <w:fldChar w:fldCharType="end"/>
        </w:r>
      </w:p>
    </w:sdtContent>
  </w:sdt>
  <w:p w14:paraId="7E39C660" w14:textId="77777777" w:rsidR="00093C47" w:rsidRDefault="0009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EFC5" w14:textId="77777777" w:rsidR="00200AC5" w:rsidRDefault="00200AC5" w:rsidP="00713FAA">
      <w:pPr>
        <w:spacing w:after="0" w:line="240" w:lineRule="auto"/>
      </w:pPr>
      <w:r>
        <w:separator/>
      </w:r>
    </w:p>
  </w:footnote>
  <w:footnote w:type="continuationSeparator" w:id="0">
    <w:p w14:paraId="6BBD1944" w14:textId="77777777" w:rsidR="00200AC5" w:rsidRDefault="00200AC5" w:rsidP="00713FAA">
      <w:pPr>
        <w:spacing w:after="0" w:line="240" w:lineRule="auto"/>
      </w:pPr>
      <w:r>
        <w:continuationSeparator/>
      </w:r>
    </w:p>
  </w:footnote>
  <w:footnote w:type="continuationNotice" w:id="1">
    <w:p w14:paraId="3D170D8D" w14:textId="77777777" w:rsidR="00200AC5" w:rsidRDefault="00200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86ED" w14:textId="4046A2D4" w:rsidR="00093C47" w:rsidRPr="00A81307" w:rsidRDefault="00093C47" w:rsidP="00825D58">
    <w:pPr>
      <w:pStyle w:val="Header"/>
      <w:jc w:val="center"/>
      <w:rPr>
        <w:rFonts w:ascii="Arial" w:hAnsi="Arial"/>
        <w:sz w:val="18"/>
      </w:rPr>
    </w:pPr>
    <w:r w:rsidRPr="00A81307">
      <w:rPr>
        <w:rFonts w:ascii="Arial" w:hAnsi="Arial"/>
        <w:sz w:val="18"/>
      </w:rPr>
      <w:t>Slovenian Directors' Association - Supervisory Board self-assessment matrix</w:t>
    </w:r>
    <w:r w:rsidR="00193CBA" w:rsidRPr="00A81307">
      <w:rPr>
        <w:rFonts w:ascii="Arial" w:hAnsi="Arial"/>
        <w:sz w:val="18"/>
      </w:rPr>
      <w:t xml:space="preserve"> </w:t>
    </w:r>
    <w:r w:rsidR="00193CBA">
      <w:rPr>
        <w:rFonts w:ascii="Arial" w:eastAsia="Arial" w:hAnsi="Arial"/>
        <w:color w:val="FF0000"/>
        <w:sz w:val="18"/>
        <w:szCs w:val="20"/>
      </w:rPr>
      <w:t>(last updated in March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33"/>
    <w:rsid w:val="00020D54"/>
    <w:rsid w:val="000444EE"/>
    <w:rsid w:val="000800D9"/>
    <w:rsid w:val="00093C47"/>
    <w:rsid w:val="000E14D8"/>
    <w:rsid w:val="000E75CE"/>
    <w:rsid w:val="000F162E"/>
    <w:rsid w:val="00122AAD"/>
    <w:rsid w:val="00122D38"/>
    <w:rsid w:val="00136441"/>
    <w:rsid w:val="001459DB"/>
    <w:rsid w:val="001569BB"/>
    <w:rsid w:val="00186A6D"/>
    <w:rsid w:val="00193CBA"/>
    <w:rsid w:val="001F039E"/>
    <w:rsid w:val="00200AC5"/>
    <w:rsid w:val="00214E8D"/>
    <w:rsid w:val="0022228A"/>
    <w:rsid w:val="0025420A"/>
    <w:rsid w:val="00286DAF"/>
    <w:rsid w:val="0029413F"/>
    <w:rsid w:val="00301B44"/>
    <w:rsid w:val="00330A13"/>
    <w:rsid w:val="003C69D9"/>
    <w:rsid w:val="00406AAB"/>
    <w:rsid w:val="00426CB2"/>
    <w:rsid w:val="0043092C"/>
    <w:rsid w:val="0044015A"/>
    <w:rsid w:val="00455087"/>
    <w:rsid w:val="00455204"/>
    <w:rsid w:val="00461002"/>
    <w:rsid w:val="0047572A"/>
    <w:rsid w:val="004F5F85"/>
    <w:rsid w:val="00504608"/>
    <w:rsid w:val="00515CEE"/>
    <w:rsid w:val="005357AD"/>
    <w:rsid w:val="005438AB"/>
    <w:rsid w:val="00545527"/>
    <w:rsid w:val="005473F5"/>
    <w:rsid w:val="00577E1A"/>
    <w:rsid w:val="00590AE3"/>
    <w:rsid w:val="005C4035"/>
    <w:rsid w:val="005D3BBC"/>
    <w:rsid w:val="0061022F"/>
    <w:rsid w:val="00630D20"/>
    <w:rsid w:val="00631AF3"/>
    <w:rsid w:val="00634DBC"/>
    <w:rsid w:val="006366CE"/>
    <w:rsid w:val="006520A9"/>
    <w:rsid w:val="00656DA8"/>
    <w:rsid w:val="00692605"/>
    <w:rsid w:val="006B6447"/>
    <w:rsid w:val="006E7DB1"/>
    <w:rsid w:val="00713FAA"/>
    <w:rsid w:val="007616AA"/>
    <w:rsid w:val="00777D0E"/>
    <w:rsid w:val="00796FA0"/>
    <w:rsid w:val="007A3BD5"/>
    <w:rsid w:val="007C1D40"/>
    <w:rsid w:val="007E1F97"/>
    <w:rsid w:val="007F1F57"/>
    <w:rsid w:val="007F4633"/>
    <w:rsid w:val="00800639"/>
    <w:rsid w:val="00805B0F"/>
    <w:rsid w:val="00825D58"/>
    <w:rsid w:val="00862E4B"/>
    <w:rsid w:val="0089286A"/>
    <w:rsid w:val="008A30E7"/>
    <w:rsid w:val="008A42C5"/>
    <w:rsid w:val="008A5648"/>
    <w:rsid w:val="008E3890"/>
    <w:rsid w:val="008E5462"/>
    <w:rsid w:val="0092518B"/>
    <w:rsid w:val="00927CE9"/>
    <w:rsid w:val="0093113D"/>
    <w:rsid w:val="009661EB"/>
    <w:rsid w:val="00984654"/>
    <w:rsid w:val="009A3AE7"/>
    <w:rsid w:val="00A81307"/>
    <w:rsid w:val="00A8361A"/>
    <w:rsid w:val="00A91C37"/>
    <w:rsid w:val="00A969AD"/>
    <w:rsid w:val="00AA3280"/>
    <w:rsid w:val="00AD1961"/>
    <w:rsid w:val="00B005B6"/>
    <w:rsid w:val="00B27DFF"/>
    <w:rsid w:val="00B51671"/>
    <w:rsid w:val="00B5426F"/>
    <w:rsid w:val="00B55453"/>
    <w:rsid w:val="00B8118F"/>
    <w:rsid w:val="00BC67BB"/>
    <w:rsid w:val="00BE43D1"/>
    <w:rsid w:val="00BF24F4"/>
    <w:rsid w:val="00C63FEB"/>
    <w:rsid w:val="00C7766C"/>
    <w:rsid w:val="00C82075"/>
    <w:rsid w:val="00CB3818"/>
    <w:rsid w:val="00CC71B7"/>
    <w:rsid w:val="00CD0DDE"/>
    <w:rsid w:val="00CE49EE"/>
    <w:rsid w:val="00CE575F"/>
    <w:rsid w:val="00CF5194"/>
    <w:rsid w:val="00D10C25"/>
    <w:rsid w:val="00D24DAC"/>
    <w:rsid w:val="00D315AD"/>
    <w:rsid w:val="00D65384"/>
    <w:rsid w:val="00D662E2"/>
    <w:rsid w:val="00D705A0"/>
    <w:rsid w:val="00D76BEA"/>
    <w:rsid w:val="00D84F6C"/>
    <w:rsid w:val="00DA3090"/>
    <w:rsid w:val="00DD5C0B"/>
    <w:rsid w:val="00E20AF6"/>
    <w:rsid w:val="00E4072D"/>
    <w:rsid w:val="00E51C81"/>
    <w:rsid w:val="00E87722"/>
    <w:rsid w:val="00EA300A"/>
    <w:rsid w:val="00ED787E"/>
    <w:rsid w:val="00F218ED"/>
    <w:rsid w:val="00F2575C"/>
    <w:rsid w:val="00F30AAD"/>
    <w:rsid w:val="00F53C77"/>
    <w:rsid w:val="00F76CC5"/>
    <w:rsid w:val="00F97282"/>
    <w:rsid w:val="00FA13A5"/>
    <w:rsid w:val="00FC544F"/>
    <w:rsid w:val="00FF27D6"/>
  </w:rsids>
  <m:mathPr>
    <m:mathFont m:val="Cambria Math"/>
    <m:brkBin m:val="before"/>
    <m:brkBinSub m:val="--"/>
    <m:smallFrac m:val="0"/>
    <m:dispDef/>
    <m:lMargin m:val="0"/>
    <m:rMargin m:val="0"/>
    <m:defJc m:val="centerGroup"/>
    <m:wrapIndent m:val="1440"/>
    <m:intLim m:val="subSup"/>
    <m:naryLim m:val="undOvr"/>
  </m:mathPr>
  <w:themeFontLang w:val="sl-SI"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8FEA6"/>
  <w15:docId w15:val="{387A4E4E-F968-4E6C-9E78-0218631E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F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FAA"/>
    <w:rPr>
      <w:lang w:val="en-GB"/>
    </w:rPr>
  </w:style>
  <w:style w:type="paragraph" w:styleId="Footer">
    <w:name w:val="footer"/>
    <w:basedOn w:val="Normal"/>
    <w:link w:val="FooterChar"/>
    <w:uiPriority w:val="99"/>
    <w:unhideWhenUsed/>
    <w:rsid w:val="00713F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FAA"/>
    <w:rPr>
      <w:lang w:val="en-GB"/>
    </w:rPr>
  </w:style>
  <w:style w:type="paragraph" w:styleId="BalloonText">
    <w:name w:val="Balloon Text"/>
    <w:basedOn w:val="Normal"/>
    <w:link w:val="BalloonTextChar"/>
    <w:uiPriority w:val="99"/>
    <w:semiHidden/>
    <w:unhideWhenUsed/>
    <w:rsid w:val="0079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A0"/>
    <w:rPr>
      <w:rFonts w:ascii="Segoe UI" w:hAnsi="Segoe UI" w:cs="Segoe UI"/>
      <w:sz w:val="18"/>
      <w:szCs w:val="18"/>
      <w:lang w:val="en-GB"/>
    </w:rPr>
  </w:style>
  <w:style w:type="character" w:styleId="CommentReference">
    <w:name w:val="annotation reference"/>
    <w:basedOn w:val="DefaultParagraphFont"/>
    <w:uiPriority w:val="99"/>
    <w:semiHidden/>
    <w:unhideWhenUsed/>
    <w:rsid w:val="00E20AF6"/>
    <w:rPr>
      <w:sz w:val="16"/>
      <w:szCs w:val="16"/>
    </w:rPr>
  </w:style>
  <w:style w:type="paragraph" w:styleId="CommentText">
    <w:name w:val="annotation text"/>
    <w:basedOn w:val="Normal"/>
    <w:link w:val="CommentTextChar"/>
    <w:uiPriority w:val="99"/>
    <w:unhideWhenUsed/>
    <w:rsid w:val="00E20AF6"/>
    <w:pPr>
      <w:spacing w:line="240" w:lineRule="auto"/>
    </w:pPr>
    <w:rPr>
      <w:sz w:val="20"/>
      <w:szCs w:val="20"/>
    </w:rPr>
  </w:style>
  <w:style w:type="character" w:customStyle="1" w:styleId="CommentTextChar">
    <w:name w:val="Comment Text Char"/>
    <w:basedOn w:val="DefaultParagraphFont"/>
    <w:link w:val="CommentText"/>
    <w:uiPriority w:val="99"/>
    <w:rsid w:val="00E20AF6"/>
    <w:rPr>
      <w:sz w:val="20"/>
      <w:szCs w:val="20"/>
      <w:lang w:val="en-GB"/>
    </w:rPr>
  </w:style>
  <w:style w:type="paragraph" w:styleId="CommentSubject">
    <w:name w:val="annotation subject"/>
    <w:basedOn w:val="CommentText"/>
    <w:next w:val="CommentText"/>
    <w:link w:val="CommentSubjectChar"/>
    <w:uiPriority w:val="99"/>
    <w:semiHidden/>
    <w:unhideWhenUsed/>
    <w:rsid w:val="00E20AF6"/>
    <w:rPr>
      <w:b/>
      <w:bCs/>
    </w:rPr>
  </w:style>
  <w:style w:type="character" w:customStyle="1" w:styleId="CommentSubjectChar">
    <w:name w:val="Comment Subject Char"/>
    <w:basedOn w:val="CommentTextChar"/>
    <w:link w:val="CommentSubject"/>
    <w:uiPriority w:val="99"/>
    <w:semiHidden/>
    <w:rsid w:val="00E20AF6"/>
    <w:rPr>
      <w:b/>
      <w:bCs/>
      <w:sz w:val="20"/>
      <w:szCs w:val="20"/>
      <w:lang w:val="en-GB"/>
    </w:rPr>
  </w:style>
  <w:style w:type="paragraph" w:styleId="Revision">
    <w:name w:val="Revision"/>
    <w:hidden/>
    <w:uiPriority w:val="99"/>
    <w:semiHidden/>
    <w:rsid w:val="00A8130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6481</Words>
  <Characters>36946</Characters>
  <Application>Microsoft Office Word</Application>
  <DocSecurity>0</DocSecurity>
  <Lines>307</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Matrika</dc:subject>
  <dc:creator>ZNS</dc:creator>
  <cp:lastModifiedBy>Rada Sibila Potočnik</cp:lastModifiedBy>
  <cp:revision>4</cp:revision>
  <cp:lastPrinted>2022-04-07T09:20:00Z</cp:lastPrinted>
  <dcterms:created xsi:type="dcterms:W3CDTF">2022-04-07T09:20:00Z</dcterms:created>
  <dcterms:modified xsi:type="dcterms:W3CDTF">2022-04-07T09:20:00Z</dcterms:modified>
</cp:coreProperties>
</file>